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3C26" w14:textId="219557CD" w:rsidR="005C3AFD" w:rsidRPr="00905F5B" w:rsidRDefault="00DD53AA" w:rsidP="6AE607E7">
      <w:pPr>
        <w:pStyle w:val="Heading1"/>
        <w:rPr>
          <w:rFonts w:ascii="Open Sans" w:hAnsi="Open Sans" w:cs="Open Sans"/>
          <w:b w:val="0"/>
          <w:bCs w:val="0"/>
          <w:color w:val="0F4761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E</w:t>
      </w:r>
      <w:r w:rsidR="00AA6FDC"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lectri</w:t>
      </w:r>
      <w:r w:rsidR="00911AEC"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 xml:space="preserve">cal </w:t>
      </w:r>
      <w:r w:rsidR="009F069C"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J</w:t>
      </w:r>
      <w:r w:rsidR="005233BA"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ourney</w:t>
      </w:r>
    </w:p>
    <w:p w14:paraId="6A29AE05" w14:textId="4A175553" w:rsidR="6AE607E7" w:rsidRPr="00905F5B" w:rsidRDefault="00E94D57" w:rsidP="6AE607E7">
      <w:pPr>
        <w:pStyle w:val="Heading1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Jo</w:t>
      </w:r>
      <w:r w:rsidR="6AE607E7"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b Objective</w:t>
      </w:r>
    </w:p>
    <w:p w14:paraId="45CCFEAE" w14:textId="61832D80" w:rsidR="6AE607E7" w:rsidRPr="00905F5B" w:rsidRDefault="6AE607E7">
      <w:pPr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Prepare construction sites for commercial-grade electrical installations; install, maintain, and service electrical circuits and onsite equipment; and follow all safety procedures.</w:t>
      </w:r>
    </w:p>
    <w:p w14:paraId="536AA9BA" w14:textId="352FDAC6" w:rsidR="6AE607E7" w:rsidRPr="00905F5B" w:rsidRDefault="6AE607E7" w:rsidP="6AE607E7">
      <w:pPr>
        <w:pStyle w:val="Heading1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Essential Duties</w:t>
      </w:r>
    </w:p>
    <w:p w14:paraId="636FF0D9" w14:textId="5CB90228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Supervision and Installation Planning</w:t>
      </w:r>
    </w:p>
    <w:p w14:paraId="74635680" w14:textId="557C8C5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Supervises and trains electrician helpers.</w:t>
      </w:r>
    </w:p>
    <w:p w14:paraId="2BD3B3FD" w14:textId="1ECCA1D0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Reads and interprets blueprints.</w:t>
      </w:r>
    </w:p>
    <w:p w14:paraId="364DE553" w14:textId="2F161CDE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Assists with modifying or planning installations to reduce material waste and allow access for future maintenance.</w:t>
      </w:r>
    </w:p>
    <w:p w14:paraId="6F7AB172" w14:textId="278A0FEB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Prepares wiring and equipment location sketches or follows diagrams and blueprints to ensure concealed wiring is installed before ceilings and flooring are completed.</w:t>
      </w:r>
    </w:p>
    <w:p w14:paraId="73A4BB35" w14:textId="7486C229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Electrical Installation and Service</w:t>
      </w:r>
    </w:p>
    <w:p w14:paraId="77A5DBD0" w14:textId="2081EFE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 xml:space="preserve">Measures, cuts, bends, threads, assembles, and installs electrical </w:t>
      </w:r>
      <w:proofErr w:type="gramStart"/>
      <w:r w:rsidRPr="00905F5B">
        <w:rPr>
          <w:rFonts w:ascii="Open Sans" w:hAnsi="Open Sans" w:cs="Open Sans"/>
          <w:color w:val="202020" w:themeColor="text1"/>
          <w:sz w:val="20"/>
          <w:szCs w:val="20"/>
        </w:rPr>
        <w:t>conduit</w:t>
      </w:r>
      <w:proofErr w:type="gramEnd"/>
      <w:r w:rsidRPr="00905F5B">
        <w:rPr>
          <w:rFonts w:ascii="Open Sans" w:hAnsi="Open Sans" w:cs="Open Sans"/>
          <w:color w:val="202020" w:themeColor="text1"/>
          <w:sz w:val="20"/>
          <w:szCs w:val="20"/>
        </w:rPr>
        <w:t xml:space="preserve"> using rulers, hand tools, and power tools.</w:t>
      </w:r>
    </w:p>
    <w:p w14:paraId="5F8AAED6" w14:textId="2132FC23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Splices wires using hand tools, soldering equipment, tape, or terminal gaps.</w:t>
      </w:r>
    </w:p>
    <w:p w14:paraId="22A74764" w14:textId="6A989B2C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Connects wiring to lighting fixtures and power equipment using hand tools.</w:t>
      </w:r>
    </w:p>
    <w:p w14:paraId="317EDC49" w14:textId="4F9ED9A6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Installs control and distribution equipment, including switches, relays, and circuit breaker panels.</w:t>
      </w:r>
    </w:p>
    <w:p w14:paraId="43CC6E10" w14:textId="38AF7E0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Unwinds and pulls cable; connects power cables to equipment using hand tools.</w:t>
      </w:r>
    </w:p>
    <w:p w14:paraId="286C787D" w14:textId="5AA876AC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Tests installed equipment for safety and electrical compatibility; disassembles defective electrical equipment.</w:t>
      </w:r>
    </w:p>
    <w:p w14:paraId="61F84213" w14:textId="1572284A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Material Handling and Worksite Support</w:t>
      </w:r>
    </w:p>
    <w:p w14:paraId="3B861680" w14:textId="4C035AAD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May help lift, position, and secure materials and workpieces during installation.</w:t>
      </w:r>
    </w:p>
    <w:p w14:paraId="67064AB7" w14:textId="78449E53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Keeps the work area clean and safe; safely traverses uneven terrain while carrying tools and building materials.</w:t>
      </w:r>
    </w:p>
    <w:p w14:paraId="6D82392A" w14:textId="5F484D95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Climbs vertical ladders and works above ground as required.</w:t>
      </w:r>
    </w:p>
    <w:p w14:paraId="7BBA138F" w14:textId="523E8502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Safety and Tool Use</w:t>
      </w:r>
    </w:p>
    <w:p w14:paraId="5BF4F22B" w14:textId="4EE13C22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Works safely around hazardous wiring and follows all safety procedures.</w:t>
      </w:r>
    </w:p>
    <w:p w14:paraId="1137374A" w14:textId="4F18699D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Performs varied tasks requiring safe, skillful use of hand tools; operates power tools and equipment safely.</w:t>
      </w:r>
    </w:p>
    <w:p w14:paraId="534ADA87" w14:textId="2D41ACA8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Cleans tools and equipment and performs minor maintenance.</w:t>
      </w:r>
    </w:p>
    <w:p w14:paraId="637149D0" w14:textId="7783529C" w:rsidR="6AE607E7" w:rsidRPr="00905F5B" w:rsidRDefault="6AE607E7" w:rsidP="6AE607E7">
      <w:pPr>
        <w:pStyle w:val="Heading1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lastRenderedPageBreak/>
        <w:t>Equipment and Personal Protective Equipment</w:t>
      </w:r>
    </w:p>
    <w:p w14:paraId="281C814A" w14:textId="320A6D61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PPE: Gloves, hard hat, goggles, fire-resistant coveralls, and safety harness.</w:t>
      </w:r>
    </w:p>
    <w:p w14:paraId="3CC41090" w14:textId="7414A23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Hand tools: Assorted long- and short-handled tools, including pry bars, sledgehammers, saws, wrenches, hammers, and pliers.</w:t>
      </w:r>
    </w:p>
    <w:p w14:paraId="24C33C08" w14:textId="637F6EF2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Power tools: Saws, drills, grinders, and cutting torches.</w:t>
      </w:r>
    </w:p>
    <w:p w14:paraId="606D7C8E" w14:textId="4F111459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Other equipment: Tool bucket with assorted tools.</w:t>
      </w:r>
    </w:p>
    <w:p w14:paraId="24F45488" w14:textId="4E1D5C67" w:rsidR="6AE607E7" w:rsidRPr="00905F5B" w:rsidRDefault="6AE607E7" w:rsidP="6AE607E7">
      <w:pPr>
        <w:pStyle w:val="Heading1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Functional Job Analysis</w:t>
      </w:r>
    </w:p>
    <w:p w14:paraId="76CF92D3" w14:textId="7C970CEE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Worksite Measurements</w:t>
      </w:r>
    </w:p>
    <w:p w14:paraId="6E792B01" w14:textId="68C139AB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Safety harness: Weighs 7–10 lb. and is worn continuously.</w:t>
      </w:r>
    </w:p>
    <w:p w14:paraId="5B131C85" w14:textId="24A5E909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Tool bucket: Assorted wrenches and hand tools, up to 30 lb.</w:t>
      </w:r>
    </w:p>
    <w:p w14:paraId="6B1AD759" w14:textId="7503CC0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Materials and equipment: Lifted or carried, up to 50 lb.; materials are lifted to heights ranging from 18 to 60 inches.</w:t>
      </w:r>
    </w:p>
    <w:p w14:paraId="113860B4" w14:textId="70A7F7C1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Cutting torch: 10 lb.</w:t>
      </w:r>
    </w:p>
    <w:p w14:paraId="28519AA0" w14:textId="6EB5A2B4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Grinders: 15 lb.</w:t>
      </w:r>
    </w:p>
    <w:p w14:paraId="234A4288" w14:textId="756CA4C1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Electric saw/German air saw: 15 lb.</w:t>
      </w:r>
    </w:p>
    <w:p w14:paraId="24709A07" w14:textId="56D66C5B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Wrenches: Up to 35 lb.</w:t>
      </w:r>
    </w:p>
    <w:p w14:paraId="5741E914" w14:textId="626D5426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Sledgehammer: 8 lb.</w:t>
      </w:r>
    </w:p>
    <w:p w14:paraId="771EAD42" w14:textId="18EB16B1" w:rsidR="6AE607E7" w:rsidRPr="00905F5B" w:rsidRDefault="6AE607E7" w:rsidP="6AE607E7">
      <w:pPr>
        <w:pStyle w:val="Heading2"/>
        <w:rPr>
          <w:rFonts w:ascii="Open Sans" w:hAnsi="Open Sans" w:cs="Open Sans"/>
          <w:b w:val="0"/>
          <w:bCs w:val="0"/>
          <w:sz w:val="20"/>
          <w:szCs w:val="20"/>
        </w:rPr>
      </w:pPr>
      <w:r w:rsidRPr="00905F5B">
        <w:rPr>
          <w:rFonts w:ascii="Open Sans" w:hAnsi="Open Sans" w:cs="Open Sans"/>
          <w:b w:val="0"/>
          <w:bCs w:val="0"/>
          <w:color w:val="0F4761"/>
          <w:sz w:val="20"/>
          <w:szCs w:val="20"/>
        </w:rPr>
        <w:t>Critical Physical Demands</w:t>
      </w:r>
    </w:p>
    <w:p w14:paraId="7321484E" w14:textId="4049774C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Lifting: Up to 50 lb. from floor level to 36–60 inches (frequently).</w:t>
      </w:r>
    </w:p>
    <w:p w14:paraId="1FE02D9F" w14:textId="3497F095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Carrying: Up to 50 lb. in one hand for 50 feet (frequently).</w:t>
      </w:r>
    </w:p>
    <w:p w14:paraId="3975C558" w14:textId="27BE60D7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Pulling: Hand-over-hand, 25–30 lb., vertically for 30 feet while standing in a stooped position (occasionally).</w:t>
      </w:r>
    </w:p>
    <w:p w14:paraId="51DCD47B" w14:textId="42756ED7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Climbing: Vertical ladders in 20–25-foot increments, up to 150 feet (frequently).</w:t>
      </w:r>
    </w:p>
    <w:p w14:paraId="35E44223" w14:textId="3C8E2CEE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Crouching and reaching: Up to 5 minutes on even, uneven, narrow, or elevated surfaces (frequently).</w:t>
      </w:r>
    </w:p>
    <w:p w14:paraId="4E1BE218" w14:textId="7720BDD2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Kneeling and reaching: Up to 5 minutes on even surfaces (frequently).</w:t>
      </w:r>
    </w:p>
    <w:p w14:paraId="65287F64" w14:textId="6EB95583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Squatting: Up to 4 minutes on even or uneven surfaces (frequently).</w:t>
      </w:r>
    </w:p>
    <w:p w14:paraId="38390821" w14:textId="7C9F6F86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Balancing: On rough ground and surfaces as narrow as 6 inches (continuously).</w:t>
      </w:r>
    </w:p>
    <w:p w14:paraId="349366B6" w14:textId="29BCE2BC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Overhead work: From squatting, standing, or crouching positions (occasionally).</w:t>
      </w:r>
    </w:p>
    <w:p w14:paraId="48CB6400" w14:textId="4D27622E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Static forward bending: From standing, crouching, squatting, or kneeling while using tools, up to 10 minutes at a time (frequently).</w:t>
      </w:r>
    </w:p>
    <w:p w14:paraId="3015D124" w14:textId="4F36699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Trunk rotation: From standing or kneeling (frequently).</w:t>
      </w:r>
    </w:p>
    <w:p w14:paraId="28802630" w14:textId="4C50B1BC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Walking: Throughout the day on even and uneven surfaces, up to 500 feet (continuously).</w:t>
      </w:r>
    </w:p>
    <w:p w14:paraId="5C3C67EB" w14:textId="592F325F" w:rsidR="6AE607E7" w:rsidRPr="00905F5B" w:rsidRDefault="6AE607E7" w:rsidP="6AE607E7">
      <w:pPr>
        <w:pStyle w:val="ListBullet"/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color w:val="202020" w:themeColor="text1"/>
          <w:sz w:val="20"/>
          <w:szCs w:val="20"/>
        </w:rPr>
        <w:t>Grip: 60 lb. (frequently).</w:t>
      </w:r>
    </w:p>
    <w:p w14:paraId="3F090E6A" w14:textId="45628E48" w:rsidR="6AE607E7" w:rsidRPr="00905F5B" w:rsidRDefault="6AE607E7">
      <w:pPr>
        <w:rPr>
          <w:rFonts w:ascii="Open Sans" w:hAnsi="Open Sans" w:cs="Open Sans"/>
          <w:sz w:val="20"/>
          <w:szCs w:val="20"/>
        </w:rPr>
      </w:pPr>
      <w:r w:rsidRPr="00905F5B">
        <w:rPr>
          <w:rFonts w:ascii="Open Sans" w:hAnsi="Open Sans" w:cs="Open Sans"/>
          <w:i/>
          <w:iCs/>
          <w:color w:val="202020" w:themeColor="text1"/>
          <w:sz w:val="20"/>
          <w:szCs w:val="20"/>
        </w:rPr>
        <w:t>Marginal Job Functions: Bechtel Construction Services reserves the right to assign jobs and tasks not specified above.</w:t>
      </w:r>
    </w:p>
    <w:sectPr w:rsidR="6AE607E7" w:rsidRPr="00905F5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1640324">
    <w:abstractNumId w:val="8"/>
  </w:num>
  <w:num w:numId="2" w16cid:durableId="197395824">
    <w:abstractNumId w:val="2"/>
  </w:num>
  <w:num w:numId="3" w16cid:durableId="263152873">
    <w:abstractNumId w:val="3"/>
  </w:num>
  <w:num w:numId="4" w16cid:durableId="411777778">
    <w:abstractNumId w:val="5"/>
  </w:num>
  <w:num w:numId="5" w16cid:durableId="430782791">
    <w:abstractNumId w:val="4"/>
  </w:num>
  <w:num w:numId="6" w16cid:durableId="516774575">
    <w:abstractNumId w:val="1"/>
  </w:num>
  <w:num w:numId="7" w16cid:durableId="731658526">
    <w:abstractNumId w:val="0"/>
  </w:num>
  <w:num w:numId="8" w16cid:durableId="883909272">
    <w:abstractNumId w:val="6"/>
  </w:num>
  <w:num w:numId="9" w16cid:durableId="8870349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3F0"/>
    <w:rsid w:val="0006063C"/>
    <w:rsid w:val="0015074B"/>
    <w:rsid w:val="001D3304"/>
    <w:rsid w:val="0029639D"/>
    <w:rsid w:val="00323988"/>
    <w:rsid w:val="00326F90"/>
    <w:rsid w:val="004E3313"/>
    <w:rsid w:val="005233BA"/>
    <w:rsid w:val="00557482"/>
    <w:rsid w:val="005C3AFD"/>
    <w:rsid w:val="00606374"/>
    <w:rsid w:val="006300A8"/>
    <w:rsid w:val="00644450"/>
    <w:rsid w:val="007D2EE8"/>
    <w:rsid w:val="00905F5B"/>
    <w:rsid w:val="00911AEC"/>
    <w:rsid w:val="009C2124"/>
    <w:rsid w:val="009F069C"/>
    <w:rsid w:val="00A6446B"/>
    <w:rsid w:val="00AA1D8D"/>
    <w:rsid w:val="00AA6FDC"/>
    <w:rsid w:val="00B47730"/>
    <w:rsid w:val="00CB0664"/>
    <w:rsid w:val="00DD53AA"/>
    <w:rsid w:val="00E94D57"/>
    <w:rsid w:val="00EA1C97"/>
    <w:rsid w:val="00FC693F"/>
    <w:rsid w:val="019F386C"/>
    <w:rsid w:val="01BF624F"/>
    <w:rsid w:val="02BA8955"/>
    <w:rsid w:val="0E22A31A"/>
    <w:rsid w:val="111EB320"/>
    <w:rsid w:val="13435481"/>
    <w:rsid w:val="17F31E34"/>
    <w:rsid w:val="1C5745E7"/>
    <w:rsid w:val="1EF96DA5"/>
    <w:rsid w:val="20175EB9"/>
    <w:rsid w:val="22FCF337"/>
    <w:rsid w:val="2DCF37D7"/>
    <w:rsid w:val="33B8E7C3"/>
    <w:rsid w:val="37257EB8"/>
    <w:rsid w:val="39499753"/>
    <w:rsid w:val="3EF7418D"/>
    <w:rsid w:val="480CA0D7"/>
    <w:rsid w:val="4AD0F98F"/>
    <w:rsid w:val="4CFBC453"/>
    <w:rsid w:val="4E9E32CC"/>
    <w:rsid w:val="4FDA9338"/>
    <w:rsid w:val="5727AA3D"/>
    <w:rsid w:val="5825AEE8"/>
    <w:rsid w:val="6AE607E7"/>
    <w:rsid w:val="6DF11CC0"/>
    <w:rsid w:val="6FA01440"/>
    <w:rsid w:val="737B995F"/>
    <w:rsid w:val="77B77C78"/>
    <w:rsid w:val="7C22C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8329CD5-8702-488F-B6E8-A31CD29C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3E7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49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549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294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294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575757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F5496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75757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33E7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2F549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33E7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33E7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2F549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2F5496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20202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20202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2F5496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7294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7294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575757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2F5496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575757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2F5496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2F5496" w:themeColor="accent1"/>
      </w:pBdr>
      <w:spacing w:before="200" w:after="280"/>
      <w:ind w:left="936" w:right="936"/>
    </w:pPr>
    <w:rPr>
      <w:b/>
      <w:bCs/>
      <w:i/>
      <w:iCs/>
      <w:color w:val="2F549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2F5496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F8F8F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2F5496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2F5496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2F5496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71717" w:themeColor="text1" w:themeShade="BF"/>
    </w:rPr>
    <w:tblPr>
      <w:tblStyleRowBandSize w:val="1"/>
      <w:tblStyleColBandSize w:val="1"/>
      <w:tblBorders>
        <w:top w:val="single" w:sz="8" w:space="0" w:color="202020" w:themeColor="text1"/>
        <w:bottom w:val="single" w:sz="8" w:space="0" w:color="2020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2020" w:themeColor="text1"/>
          <w:left w:val="nil"/>
          <w:bottom w:val="single" w:sz="8" w:space="0" w:color="2020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2020" w:themeColor="text1"/>
          <w:left w:val="nil"/>
          <w:bottom w:val="single" w:sz="8" w:space="0" w:color="2020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C7C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C7C7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233E70" w:themeColor="accent1" w:themeShade="BF"/>
    </w:rPr>
    <w:tblPr>
      <w:tblStyleRowBandSize w:val="1"/>
      <w:tblStyleColBandSize w:val="1"/>
      <w:tblBorders>
        <w:top w:val="single" w:sz="8" w:space="0" w:color="2F5496" w:themeColor="accent1"/>
        <w:bottom w:val="single" w:sz="8" w:space="0" w:color="2F54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1"/>
          <w:left w:val="nil"/>
          <w:bottom w:val="single" w:sz="8" w:space="0" w:color="2F54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1"/>
          <w:left w:val="nil"/>
          <w:bottom w:val="single" w:sz="8" w:space="0" w:color="2F54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233E70" w:themeColor="accent2" w:themeShade="BF"/>
    </w:rPr>
    <w:tblPr>
      <w:tblStyleRowBandSize w:val="1"/>
      <w:tblStyleColBandSize w:val="1"/>
      <w:tblBorders>
        <w:top w:val="single" w:sz="8" w:space="0" w:color="2F5496" w:themeColor="accent2"/>
        <w:bottom w:val="single" w:sz="8" w:space="0" w:color="2F549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2"/>
          <w:left w:val="nil"/>
          <w:bottom w:val="single" w:sz="8" w:space="0" w:color="2F549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2"/>
          <w:left w:val="nil"/>
          <w:bottom w:val="single" w:sz="8" w:space="0" w:color="2F549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233E70" w:themeColor="accent3" w:themeShade="BF"/>
    </w:rPr>
    <w:tblPr>
      <w:tblStyleRowBandSize w:val="1"/>
      <w:tblStyleColBandSize w:val="1"/>
      <w:tblBorders>
        <w:top w:val="single" w:sz="8" w:space="0" w:color="2F5496" w:themeColor="accent3"/>
        <w:bottom w:val="single" w:sz="8" w:space="0" w:color="2F54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3"/>
          <w:left w:val="nil"/>
          <w:bottom w:val="single" w:sz="8" w:space="0" w:color="2F54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3"/>
          <w:left w:val="nil"/>
          <w:bottom w:val="single" w:sz="8" w:space="0" w:color="2F54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233E70" w:themeColor="accent4" w:themeShade="BF"/>
    </w:rPr>
    <w:tblPr>
      <w:tblStyleRowBandSize w:val="1"/>
      <w:tblStyleColBandSize w:val="1"/>
      <w:tblBorders>
        <w:top w:val="single" w:sz="8" w:space="0" w:color="2F5496" w:themeColor="accent4"/>
        <w:bottom w:val="single" w:sz="8" w:space="0" w:color="2F54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4"/>
          <w:left w:val="nil"/>
          <w:bottom w:val="single" w:sz="8" w:space="0" w:color="2F54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4"/>
          <w:left w:val="nil"/>
          <w:bottom w:val="single" w:sz="8" w:space="0" w:color="2F54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33E70" w:themeColor="accent5" w:themeShade="BF"/>
    </w:rPr>
    <w:tblPr>
      <w:tblStyleRowBandSize w:val="1"/>
      <w:tblStyleColBandSize w:val="1"/>
      <w:tblBorders>
        <w:top w:val="single" w:sz="8" w:space="0" w:color="2F5496" w:themeColor="accent5"/>
        <w:bottom w:val="single" w:sz="8" w:space="0" w:color="2F549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5"/>
          <w:left w:val="nil"/>
          <w:bottom w:val="single" w:sz="8" w:space="0" w:color="2F549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5"/>
          <w:left w:val="nil"/>
          <w:bottom w:val="single" w:sz="8" w:space="0" w:color="2F549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233E70" w:themeColor="accent6" w:themeShade="BF"/>
    </w:rPr>
    <w:tblPr>
      <w:tblStyleRowBandSize w:val="1"/>
      <w:tblStyleColBandSize w:val="1"/>
      <w:tblBorders>
        <w:top w:val="single" w:sz="8" w:space="0" w:color="2F5496" w:themeColor="accent6"/>
        <w:bottom w:val="single" w:sz="8" w:space="0" w:color="2F549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6"/>
          <w:left w:val="nil"/>
          <w:bottom w:val="single" w:sz="8" w:space="0" w:color="2F549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5496" w:themeColor="accent6"/>
          <w:left w:val="nil"/>
          <w:bottom w:val="single" w:sz="8" w:space="0" w:color="2F549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202020" w:themeColor="text1"/>
        <w:left w:val="single" w:sz="8" w:space="0" w:color="202020" w:themeColor="text1"/>
        <w:bottom w:val="single" w:sz="8" w:space="0" w:color="202020" w:themeColor="text1"/>
        <w:right w:val="single" w:sz="8" w:space="0" w:color="2020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020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</w:tcBorders>
      </w:tcPr>
    </w:tblStylePr>
    <w:tblStylePr w:type="band1Horz"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1"/>
        <w:left w:val="single" w:sz="8" w:space="0" w:color="2F5496" w:themeColor="accent1"/>
        <w:bottom w:val="single" w:sz="8" w:space="0" w:color="2F5496" w:themeColor="accent1"/>
        <w:right w:val="single" w:sz="8" w:space="0" w:color="2F54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</w:tcBorders>
      </w:tcPr>
    </w:tblStylePr>
    <w:tblStylePr w:type="band1Horz"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2"/>
        <w:left w:val="single" w:sz="8" w:space="0" w:color="2F5496" w:themeColor="accent2"/>
        <w:bottom w:val="single" w:sz="8" w:space="0" w:color="2F5496" w:themeColor="accent2"/>
        <w:right w:val="single" w:sz="8" w:space="0" w:color="2F549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</w:tcBorders>
      </w:tcPr>
    </w:tblStylePr>
    <w:tblStylePr w:type="band1Horz"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3"/>
        <w:left w:val="single" w:sz="8" w:space="0" w:color="2F5496" w:themeColor="accent3"/>
        <w:bottom w:val="single" w:sz="8" w:space="0" w:color="2F5496" w:themeColor="accent3"/>
        <w:right w:val="single" w:sz="8" w:space="0" w:color="2F54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</w:tcBorders>
      </w:tcPr>
    </w:tblStylePr>
    <w:tblStylePr w:type="band1Horz"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4"/>
        <w:left w:val="single" w:sz="8" w:space="0" w:color="2F5496" w:themeColor="accent4"/>
        <w:bottom w:val="single" w:sz="8" w:space="0" w:color="2F5496" w:themeColor="accent4"/>
        <w:right w:val="single" w:sz="8" w:space="0" w:color="2F54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</w:tcBorders>
      </w:tcPr>
    </w:tblStylePr>
    <w:tblStylePr w:type="band1Horz"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5"/>
        <w:left w:val="single" w:sz="8" w:space="0" w:color="2F5496" w:themeColor="accent5"/>
        <w:bottom w:val="single" w:sz="8" w:space="0" w:color="2F5496" w:themeColor="accent5"/>
        <w:right w:val="single" w:sz="8" w:space="0" w:color="2F549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</w:tcBorders>
      </w:tcPr>
    </w:tblStylePr>
    <w:tblStylePr w:type="band1Horz"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6"/>
        <w:left w:val="single" w:sz="8" w:space="0" w:color="2F5496" w:themeColor="accent6"/>
        <w:bottom w:val="single" w:sz="8" w:space="0" w:color="2F5496" w:themeColor="accent6"/>
        <w:right w:val="single" w:sz="8" w:space="0" w:color="2F549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549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</w:tcBorders>
      </w:tcPr>
    </w:tblStylePr>
    <w:tblStylePr w:type="band1Horz"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02020" w:themeColor="text1"/>
        <w:left w:val="single" w:sz="8" w:space="0" w:color="202020" w:themeColor="text1"/>
        <w:bottom w:val="single" w:sz="8" w:space="0" w:color="202020" w:themeColor="text1"/>
        <w:right w:val="single" w:sz="8" w:space="0" w:color="202020" w:themeColor="text1"/>
        <w:insideH w:val="single" w:sz="8" w:space="0" w:color="202020" w:themeColor="text1"/>
        <w:insideV w:val="single" w:sz="8" w:space="0" w:color="2020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18" w:space="0" w:color="202020" w:themeColor="text1"/>
          <w:right w:val="single" w:sz="8" w:space="0" w:color="202020" w:themeColor="text1"/>
          <w:insideH w:val="nil"/>
          <w:insideV w:val="single" w:sz="8" w:space="0" w:color="2020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  <w:insideH w:val="nil"/>
          <w:insideV w:val="single" w:sz="8" w:space="0" w:color="2020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</w:tcBorders>
      </w:tcPr>
    </w:tblStylePr>
    <w:tblStylePr w:type="band1Vert"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</w:tcBorders>
        <w:shd w:val="clear" w:color="auto" w:fill="C7C7C7" w:themeFill="text1" w:themeFillTint="3F"/>
      </w:tcPr>
    </w:tblStylePr>
    <w:tblStylePr w:type="band1Horz"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  <w:insideV w:val="single" w:sz="8" w:space="0" w:color="202020" w:themeColor="text1"/>
        </w:tcBorders>
        <w:shd w:val="clear" w:color="auto" w:fill="C7C7C7" w:themeFill="text1" w:themeFillTint="3F"/>
      </w:tcPr>
    </w:tblStylePr>
    <w:tblStylePr w:type="band2Horz">
      <w:tblPr/>
      <w:tcPr>
        <w:tcBorders>
          <w:top w:val="single" w:sz="8" w:space="0" w:color="202020" w:themeColor="text1"/>
          <w:left w:val="single" w:sz="8" w:space="0" w:color="202020" w:themeColor="text1"/>
          <w:bottom w:val="single" w:sz="8" w:space="0" w:color="202020" w:themeColor="text1"/>
          <w:right w:val="single" w:sz="8" w:space="0" w:color="202020" w:themeColor="text1"/>
          <w:insideV w:val="single" w:sz="8" w:space="0" w:color="20202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1"/>
        <w:left w:val="single" w:sz="8" w:space="0" w:color="2F5496" w:themeColor="accent1"/>
        <w:bottom w:val="single" w:sz="8" w:space="0" w:color="2F5496" w:themeColor="accent1"/>
        <w:right w:val="single" w:sz="8" w:space="0" w:color="2F5496" w:themeColor="accent1"/>
        <w:insideH w:val="single" w:sz="8" w:space="0" w:color="2F5496" w:themeColor="accent1"/>
        <w:insideV w:val="single" w:sz="8" w:space="0" w:color="2F54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18" w:space="0" w:color="2F5496" w:themeColor="accent1"/>
          <w:right w:val="single" w:sz="8" w:space="0" w:color="2F5496" w:themeColor="accent1"/>
          <w:insideH w:val="nil"/>
          <w:insideV w:val="single" w:sz="8" w:space="0" w:color="2F54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  <w:insideH w:val="nil"/>
          <w:insideV w:val="single" w:sz="8" w:space="0" w:color="2F54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</w:tcBorders>
      </w:tcPr>
    </w:tblStylePr>
    <w:tblStylePr w:type="band1Vert"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</w:tcBorders>
        <w:shd w:val="clear" w:color="auto" w:fill="C4D2EC" w:themeFill="accent1" w:themeFillTint="3F"/>
      </w:tcPr>
    </w:tblStylePr>
    <w:tblStylePr w:type="band1Horz"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  <w:insideV w:val="single" w:sz="8" w:space="0" w:color="2F5496" w:themeColor="accent1"/>
        </w:tcBorders>
        <w:shd w:val="clear" w:color="auto" w:fill="C4D2EC" w:themeFill="accent1" w:themeFillTint="3F"/>
      </w:tcPr>
    </w:tblStylePr>
    <w:tblStylePr w:type="band2Horz">
      <w:tblPr/>
      <w:tcPr>
        <w:tcBorders>
          <w:top w:val="single" w:sz="8" w:space="0" w:color="2F5496" w:themeColor="accent1"/>
          <w:left w:val="single" w:sz="8" w:space="0" w:color="2F5496" w:themeColor="accent1"/>
          <w:bottom w:val="single" w:sz="8" w:space="0" w:color="2F5496" w:themeColor="accent1"/>
          <w:right w:val="single" w:sz="8" w:space="0" w:color="2F5496" w:themeColor="accent1"/>
          <w:insideV w:val="single" w:sz="8" w:space="0" w:color="2F5496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2"/>
        <w:left w:val="single" w:sz="8" w:space="0" w:color="2F5496" w:themeColor="accent2"/>
        <w:bottom w:val="single" w:sz="8" w:space="0" w:color="2F5496" w:themeColor="accent2"/>
        <w:right w:val="single" w:sz="8" w:space="0" w:color="2F5496" w:themeColor="accent2"/>
        <w:insideH w:val="single" w:sz="8" w:space="0" w:color="2F5496" w:themeColor="accent2"/>
        <w:insideV w:val="single" w:sz="8" w:space="0" w:color="2F549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18" w:space="0" w:color="2F5496" w:themeColor="accent2"/>
          <w:right w:val="single" w:sz="8" w:space="0" w:color="2F5496" w:themeColor="accent2"/>
          <w:insideH w:val="nil"/>
          <w:insideV w:val="single" w:sz="8" w:space="0" w:color="2F549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  <w:insideH w:val="nil"/>
          <w:insideV w:val="single" w:sz="8" w:space="0" w:color="2F549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</w:tcBorders>
      </w:tcPr>
    </w:tblStylePr>
    <w:tblStylePr w:type="band1Vert"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</w:tcBorders>
        <w:shd w:val="clear" w:color="auto" w:fill="C4D2EC" w:themeFill="accent2" w:themeFillTint="3F"/>
      </w:tcPr>
    </w:tblStylePr>
    <w:tblStylePr w:type="band1Horz"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  <w:insideV w:val="single" w:sz="8" w:space="0" w:color="2F5496" w:themeColor="accent2"/>
        </w:tcBorders>
        <w:shd w:val="clear" w:color="auto" w:fill="C4D2EC" w:themeFill="accent2" w:themeFillTint="3F"/>
      </w:tcPr>
    </w:tblStylePr>
    <w:tblStylePr w:type="band2Horz">
      <w:tblPr/>
      <w:tcPr>
        <w:tcBorders>
          <w:top w:val="single" w:sz="8" w:space="0" w:color="2F5496" w:themeColor="accent2"/>
          <w:left w:val="single" w:sz="8" w:space="0" w:color="2F5496" w:themeColor="accent2"/>
          <w:bottom w:val="single" w:sz="8" w:space="0" w:color="2F5496" w:themeColor="accent2"/>
          <w:right w:val="single" w:sz="8" w:space="0" w:color="2F5496" w:themeColor="accent2"/>
          <w:insideV w:val="single" w:sz="8" w:space="0" w:color="2F5496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3"/>
        <w:left w:val="single" w:sz="8" w:space="0" w:color="2F5496" w:themeColor="accent3"/>
        <w:bottom w:val="single" w:sz="8" w:space="0" w:color="2F5496" w:themeColor="accent3"/>
        <w:right w:val="single" w:sz="8" w:space="0" w:color="2F5496" w:themeColor="accent3"/>
        <w:insideH w:val="single" w:sz="8" w:space="0" w:color="2F5496" w:themeColor="accent3"/>
        <w:insideV w:val="single" w:sz="8" w:space="0" w:color="2F54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18" w:space="0" w:color="2F5496" w:themeColor="accent3"/>
          <w:right w:val="single" w:sz="8" w:space="0" w:color="2F5496" w:themeColor="accent3"/>
          <w:insideH w:val="nil"/>
          <w:insideV w:val="single" w:sz="8" w:space="0" w:color="2F54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  <w:insideH w:val="nil"/>
          <w:insideV w:val="single" w:sz="8" w:space="0" w:color="2F54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</w:tcBorders>
      </w:tcPr>
    </w:tblStylePr>
    <w:tblStylePr w:type="band1Vert"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</w:tcBorders>
        <w:shd w:val="clear" w:color="auto" w:fill="C4D2EC" w:themeFill="accent3" w:themeFillTint="3F"/>
      </w:tcPr>
    </w:tblStylePr>
    <w:tblStylePr w:type="band1Horz"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  <w:insideV w:val="single" w:sz="8" w:space="0" w:color="2F5496" w:themeColor="accent3"/>
        </w:tcBorders>
        <w:shd w:val="clear" w:color="auto" w:fill="C4D2EC" w:themeFill="accent3" w:themeFillTint="3F"/>
      </w:tcPr>
    </w:tblStylePr>
    <w:tblStylePr w:type="band2Horz">
      <w:tblPr/>
      <w:tcPr>
        <w:tcBorders>
          <w:top w:val="single" w:sz="8" w:space="0" w:color="2F5496" w:themeColor="accent3"/>
          <w:left w:val="single" w:sz="8" w:space="0" w:color="2F5496" w:themeColor="accent3"/>
          <w:bottom w:val="single" w:sz="8" w:space="0" w:color="2F5496" w:themeColor="accent3"/>
          <w:right w:val="single" w:sz="8" w:space="0" w:color="2F5496" w:themeColor="accent3"/>
          <w:insideV w:val="single" w:sz="8" w:space="0" w:color="2F549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4"/>
        <w:left w:val="single" w:sz="8" w:space="0" w:color="2F5496" w:themeColor="accent4"/>
        <w:bottom w:val="single" w:sz="8" w:space="0" w:color="2F5496" w:themeColor="accent4"/>
        <w:right w:val="single" w:sz="8" w:space="0" w:color="2F5496" w:themeColor="accent4"/>
        <w:insideH w:val="single" w:sz="8" w:space="0" w:color="2F5496" w:themeColor="accent4"/>
        <w:insideV w:val="single" w:sz="8" w:space="0" w:color="2F54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18" w:space="0" w:color="2F5496" w:themeColor="accent4"/>
          <w:right w:val="single" w:sz="8" w:space="0" w:color="2F5496" w:themeColor="accent4"/>
          <w:insideH w:val="nil"/>
          <w:insideV w:val="single" w:sz="8" w:space="0" w:color="2F54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  <w:insideH w:val="nil"/>
          <w:insideV w:val="single" w:sz="8" w:space="0" w:color="2F54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</w:tcBorders>
      </w:tcPr>
    </w:tblStylePr>
    <w:tblStylePr w:type="band1Vert"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</w:tcBorders>
        <w:shd w:val="clear" w:color="auto" w:fill="C4D2EC" w:themeFill="accent4" w:themeFillTint="3F"/>
      </w:tcPr>
    </w:tblStylePr>
    <w:tblStylePr w:type="band1Horz"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  <w:insideV w:val="single" w:sz="8" w:space="0" w:color="2F5496" w:themeColor="accent4"/>
        </w:tcBorders>
        <w:shd w:val="clear" w:color="auto" w:fill="C4D2EC" w:themeFill="accent4" w:themeFillTint="3F"/>
      </w:tcPr>
    </w:tblStylePr>
    <w:tblStylePr w:type="band2Horz">
      <w:tblPr/>
      <w:tcPr>
        <w:tcBorders>
          <w:top w:val="single" w:sz="8" w:space="0" w:color="2F5496" w:themeColor="accent4"/>
          <w:left w:val="single" w:sz="8" w:space="0" w:color="2F5496" w:themeColor="accent4"/>
          <w:bottom w:val="single" w:sz="8" w:space="0" w:color="2F5496" w:themeColor="accent4"/>
          <w:right w:val="single" w:sz="8" w:space="0" w:color="2F5496" w:themeColor="accent4"/>
          <w:insideV w:val="single" w:sz="8" w:space="0" w:color="2F5496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5"/>
        <w:left w:val="single" w:sz="8" w:space="0" w:color="2F5496" w:themeColor="accent5"/>
        <w:bottom w:val="single" w:sz="8" w:space="0" w:color="2F5496" w:themeColor="accent5"/>
        <w:right w:val="single" w:sz="8" w:space="0" w:color="2F5496" w:themeColor="accent5"/>
        <w:insideH w:val="single" w:sz="8" w:space="0" w:color="2F5496" w:themeColor="accent5"/>
        <w:insideV w:val="single" w:sz="8" w:space="0" w:color="2F549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18" w:space="0" w:color="2F5496" w:themeColor="accent5"/>
          <w:right w:val="single" w:sz="8" w:space="0" w:color="2F5496" w:themeColor="accent5"/>
          <w:insideH w:val="nil"/>
          <w:insideV w:val="single" w:sz="8" w:space="0" w:color="2F549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  <w:insideH w:val="nil"/>
          <w:insideV w:val="single" w:sz="8" w:space="0" w:color="2F549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</w:tcBorders>
      </w:tcPr>
    </w:tblStylePr>
    <w:tblStylePr w:type="band1Vert"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</w:tcBorders>
        <w:shd w:val="clear" w:color="auto" w:fill="C4D2EC" w:themeFill="accent5" w:themeFillTint="3F"/>
      </w:tcPr>
    </w:tblStylePr>
    <w:tblStylePr w:type="band1Horz"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  <w:insideV w:val="single" w:sz="8" w:space="0" w:color="2F5496" w:themeColor="accent5"/>
        </w:tcBorders>
        <w:shd w:val="clear" w:color="auto" w:fill="C4D2EC" w:themeFill="accent5" w:themeFillTint="3F"/>
      </w:tcPr>
    </w:tblStylePr>
    <w:tblStylePr w:type="band2Horz">
      <w:tblPr/>
      <w:tcPr>
        <w:tcBorders>
          <w:top w:val="single" w:sz="8" w:space="0" w:color="2F5496" w:themeColor="accent5"/>
          <w:left w:val="single" w:sz="8" w:space="0" w:color="2F5496" w:themeColor="accent5"/>
          <w:bottom w:val="single" w:sz="8" w:space="0" w:color="2F5496" w:themeColor="accent5"/>
          <w:right w:val="single" w:sz="8" w:space="0" w:color="2F5496" w:themeColor="accent5"/>
          <w:insideV w:val="single" w:sz="8" w:space="0" w:color="2F549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5496" w:themeColor="accent6"/>
        <w:left w:val="single" w:sz="8" w:space="0" w:color="2F5496" w:themeColor="accent6"/>
        <w:bottom w:val="single" w:sz="8" w:space="0" w:color="2F5496" w:themeColor="accent6"/>
        <w:right w:val="single" w:sz="8" w:space="0" w:color="2F5496" w:themeColor="accent6"/>
        <w:insideH w:val="single" w:sz="8" w:space="0" w:color="2F5496" w:themeColor="accent6"/>
        <w:insideV w:val="single" w:sz="8" w:space="0" w:color="2F549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18" w:space="0" w:color="2F5496" w:themeColor="accent6"/>
          <w:right w:val="single" w:sz="8" w:space="0" w:color="2F5496" w:themeColor="accent6"/>
          <w:insideH w:val="nil"/>
          <w:insideV w:val="single" w:sz="8" w:space="0" w:color="2F549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  <w:insideH w:val="nil"/>
          <w:insideV w:val="single" w:sz="8" w:space="0" w:color="2F549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</w:tcBorders>
      </w:tcPr>
    </w:tblStylePr>
    <w:tblStylePr w:type="band1Vert"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</w:tcBorders>
        <w:shd w:val="clear" w:color="auto" w:fill="C4D2EC" w:themeFill="accent6" w:themeFillTint="3F"/>
      </w:tcPr>
    </w:tblStylePr>
    <w:tblStylePr w:type="band1Horz"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  <w:insideV w:val="single" w:sz="8" w:space="0" w:color="2F5496" w:themeColor="accent6"/>
        </w:tcBorders>
        <w:shd w:val="clear" w:color="auto" w:fill="C4D2EC" w:themeFill="accent6" w:themeFillTint="3F"/>
      </w:tcPr>
    </w:tblStylePr>
    <w:tblStylePr w:type="band2Horz">
      <w:tblPr/>
      <w:tcPr>
        <w:tcBorders>
          <w:top w:val="single" w:sz="8" w:space="0" w:color="2F5496" w:themeColor="accent6"/>
          <w:left w:val="single" w:sz="8" w:space="0" w:color="2F5496" w:themeColor="accent6"/>
          <w:bottom w:val="single" w:sz="8" w:space="0" w:color="2F5496" w:themeColor="accent6"/>
          <w:right w:val="single" w:sz="8" w:space="0" w:color="2F5496" w:themeColor="accent6"/>
          <w:insideV w:val="single" w:sz="8" w:space="0" w:color="2F549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75757" w:themeColor="text1" w:themeTint="BF"/>
        <w:left w:val="single" w:sz="8" w:space="0" w:color="575757" w:themeColor="text1" w:themeTint="BF"/>
        <w:bottom w:val="single" w:sz="8" w:space="0" w:color="575757" w:themeColor="text1" w:themeTint="BF"/>
        <w:right w:val="single" w:sz="8" w:space="0" w:color="575757" w:themeColor="text1" w:themeTint="BF"/>
        <w:insideH w:val="single" w:sz="8" w:space="0" w:color="57575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5757" w:themeColor="text1" w:themeTint="BF"/>
          <w:left w:val="single" w:sz="8" w:space="0" w:color="575757" w:themeColor="text1" w:themeTint="BF"/>
          <w:bottom w:val="single" w:sz="8" w:space="0" w:color="575757" w:themeColor="text1" w:themeTint="BF"/>
          <w:right w:val="single" w:sz="8" w:space="0" w:color="575757" w:themeColor="text1" w:themeTint="BF"/>
          <w:insideH w:val="nil"/>
          <w:insideV w:val="nil"/>
        </w:tcBorders>
        <w:shd w:val="clear" w:color="auto" w:fill="2020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5757" w:themeColor="text1" w:themeTint="BF"/>
          <w:left w:val="single" w:sz="8" w:space="0" w:color="575757" w:themeColor="text1" w:themeTint="BF"/>
          <w:bottom w:val="single" w:sz="8" w:space="0" w:color="575757" w:themeColor="text1" w:themeTint="BF"/>
          <w:right w:val="single" w:sz="8" w:space="0" w:color="57575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7C7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C7C7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1" w:themeTint="BF"/>
        <w:left w:val="single" w:sz="8" w:space="0" w:color="4C78C7" w:themeColor="accent1" w:themeTint="BF"/>
        <w:bottom w:val="single" w:sz="8" w:space="0" w:color="4C78C7" w:themeColor="accent1" w:themeTint="BF"/>
        <w:right w:val="single" w:sz="8" w:space="0" w:color="4C78C7" w:themeColor="accent1" w:themeTint="BF"/>
        <w:insideH w:val="single" w:sz="8" w:space="0" w:color="4C78C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1" w:themeTint="BF"/>
          <w:left w:val="single" w:sz="8" w:space="0" w:color="4C78C7" w:themeColor="accent1" w:themeTint="BF"/>
          <w:bottom w:val="single" w:sz="8" w:space="0" w:color="4C78C7" w:themeColor="accent1" w:themeTint="BF"/>
          <w:right w:val="single" w:sz="8" w:space="0" w:color="4C78C7" w:themeColor="accent1" w:themeTint="BF"/>
          <w:insideH w:val="nil"/>
          <w:insideV w:val="nil"/>
        </w:tcBorders>
        <w:shd w:val="clear" w:color="auto" w:fill="2F54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1" w:themeTint="BF"/>
          <w:left w:val="single" w:sz="8" w:space="0" w:color="4C78C7" w:themeColor="accent1" w:themeTint="BF"/>
          <w:bottom w:val="single" w:sz="8" w:space="0" w:color="4C78C7" w:themeColor="accent1" w:themeTint="BF"/>
          <w:right w:val="single" w:sz="8" w:space="0" w:color="4C78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2" w:themeTint="BF"/>
        <w:left w:val="single" w:sz="8" w:space="0" w:color="4C78C7" w:themeColor="accent2" w:themeTint="BF"/>
        <w:bottom w:val="single" w:sz="8" w:space="0" w:color="4C78C7" w:themeColor="accent2" w:themeTint="BF"/>
        <w:right w:val="single" w:sz="8" w:space="0" w:color="4C78C7" w:themeColor="accent2" w:themeTint="BF"/>
        <w:insideH w:val="single" w:sz="8" w:space="0" w:color="4C78C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2" w:themeTint="BF"/>
          <w:left w:val="single" w:sz="8" w:space="0" w:color="4C78C7" w:themeColor="accent2" w:themeTint="BF"/>
          <w:bottom w:val="single" w:sz="8" w:space="0" w:color="4C78C7" w:themeColor="accent2" w:themeTint="BF"/>
          <w:right w:val="single" w:sz="8" w:space="0" w:color="4C78C7" w:themeColor="accent2" w:themeTint="BF"/>
          <w:insideH w:val="nil"/>
          <w:insideV w:val="nil"/>
        </w:tcBorders>
        <w:shd w:val="clear" w:color="auto" w:fill="2F549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2" w:themeTint="BF"/>
          <w:left w:val="single" w:sz="8" w:space="0" w:color="4C78C7" w:themeColor="accent2" w:themeTint="BF"/>
          <w:bottom w:val="single" w:sz="8" w:space="0" w:color="4C78C7" w:themeColor="accent2" w:themeTint="BF"/>
          <w:right w:val="single" w:sz="8" w:space="0" w:color="4C78C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3" w:themeTint="BF"/>
        <w:left w:val="single" w:sz="8" w:space="0" w:color="4C78C7" w:themeColor="accent3" w:themeTint="BF"/>
        <w:bottom w:val="single" w:sz="8" w:space="0" w:color="4C78C7" w:themeColor="accent3" w:themeTint="BF"/>
        <w:right w:val="single" w:sz="8" w:space="0" w:color="4C78C7" w:themeColor="accent3" w:themeTint="BF"/>
        <w:insideH w:val="single" w:sz="8" w:space="0" w:color="4C78C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3" w:themeTint="BF"/>
          <w:left w:val="single" w:sz="8" w:space="0" w:color="4C78C7" w:themeColor="accent3" w:themeTint="BF"/>
          <w:bottom w:val="single" w:sz="8" w:space="0" w:color="4C78C7" w:themeColor="accent3" w:themeTint="BF"/>
          <w:right w:val="single" w:sz="8" w:space="0" w:color="4C78C7" w:themeColor="accent3" w:themeTint="BF"/>
          <w:insideH w:val="nil"/>
          <w:insideV w:val="nil"/>
        </w:tcBorders>
        <w:shd w:val="clear" w:color="auto" w:fill="2F54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3" w:themeTint="BF"/>
          <w:left w:val="single" w:sz="8" w:space="0" w:color="4C78C7" w:themeColor="accent3" w:themeTint="BF"/>
          <w:bottom w:val="single" w:sz="8" w:space="0" w:color="4C78C7" w:themeColor="accent3" w:themeTint="BF"/>
          <w:right w:val="single" w:sz="8" w:space="0" w:color="4C78C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4" w:themeTint="BF"/>
        <w:left w:val="single" w:sz="8" w:space="0" w:color="4C78C7" w:themeColor="accent4" w:themeTint="BF"/>
        <w:bottom w:val="single" w:sz="8" w:space="0" w:color="4C78C7" w:themeColor="accent4" w:themeTint="BF"/>
        <w:right w:val="single" w:sz="8" w:space="0" w:color="4C78C7" w:themeColor="accent4" w:themeTint="BF"/>
        <w:insideH w:val="single" w:sz="8" w:space="0" w:color="4C78C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4" w:themeTint="BF"/>
          <w:left w:val="single" w:sz="8" w:space="0" w:color="4C78C7" w:themeColor="accent4" w:themeTint="BF"/>
          <w:bottom w:val="single" w:sz="8" w:space="0" w:color="4C78C7" w:themeColor="accent4" w:themeTint="BF"/>
          <w:right w:val="single" w:sz="8" w:space="0" w:color="4C78C7" w:themeColor="accent4" w:themeTint="BF"/>
          <w:insideH w:val="nil"/>
          <w:insideV w:val="nil"/>
        </w:tcBorders>
        <w:shd w:val="clear" w:color="auto" w:fill="2F54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4" w:themeTint="BF"/>
          <w:left w:val="single" w:sz="8" w:space="0" w:color="4C78C7" w:themeColor="accent4" w:themeTint="BF"/>
          <w:bottom w:val="single" w:sz="8" w:space="0" w:color="4C78C7" w:themeColor="accent4" w:themeTint="BF"/>
          <w:right w:val="single" w:sz="8" w:space="0" w:color="4C78C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5" w:themeTint="BF"/>
        <w:left w:val="single" w:sz="8" w:space="0" w:color="4C78C7" w:themeColor="accent5" w:themeTint="BF"/>
        <w:bottom w:val="single" w:sz="8" w:space="0" w:color="4C78C7" w:themeColor="accent5" w:themeTint="BF"/>
        <w:right w:val="single" w:sz="8" w:space="0" w:color="4C78C7" w:themeColor="accent5" w:themeTint="BF"/>
        <w:insideH w:val="single" w:sz="8" w:space="0" w:color="4C78C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5" w:themeTint="BF"/>
          <w:left w:val="single" w:sz="8" w:space="0" w:color="4C78C7" w:themeColor="accent5" w:themeTint="BF"/>
          <w:bottom w:val="single" w:sz="8" w:space="0" w:color="4C78C7" w:themeColor="accent5" w:themeTint="BF"/>
          <w:right w:val="single" w:sz="8" w:space="0" w:color="4C78C7" w:themeColor="accent5" w:themeTint="BF"/>
          <w:insideH w:val="nil"/>
          <w:insideV w:val="nil"/>
        </w:tcBorders>
        <w:shd w:val="clear" w:color="auto" w:fill="2F549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5" w:themeTint="BF"/>
          <w:left w:val="single" w:sz="8" w:space="0" w:color="4C78C7" w:themeColor="accent5" w:themeTint="BF"/>
          <w:bottom w:val="single" w:sz="8" w:space="0" w:color="4C78C7" w:themeColor="accent5" w:themeTint="BF"/>
          <w:right w:val="single" w:sz="8" w:space="0" w:color="4C78C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6" w:themeTint="BF"/>
        <w:left w:val="single" w:sz="8" w:space="0" w:color="4C78C7" w:themeColor="accent6" w:themeTint="BF"/>
        <w:bottom w:val="single" w:sz="8" w:space="0" w:color="4C78C7" w:themeColor="accent6" w:themeTint="BF"/>
        <w:right w:val="single" w:sz="8" w:space="0" w:color="4C78C7" w:themeColor="accent6" w:themeTint="BF"/>
        <w:insideH w:val="single" w:sz="8" w:space="0" w:color="4C78C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78C7" w:themeColor="accent6" w:themeTint="BF"/>
          <w:left w:val="single" w:sz="8" w:space="0" w:color="4C78C7" w:themeColor="accent6" w:themeTint="BF"/>
          <w:bottom w:val="single" w:sz="8" w:space="0" w:color="4C78C7" w:themeColor="accent6" w:themeTint="BF"/>
          <w:right w:val="single" w:sz="8" w:space="0" w:color="4C78C7" w:themeColor="accent6" w:themeTint="BF"/>
          <w:insideH w:val="nil"/>
          <w:insideV w:val="nil"/>
        </w:tcBorders>
        <w:shd w:val="clear" w:color="auto" w:fill="2F549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8C7" w:themeColor="accent6" w:themeTint="BF"/>
          <w:left w:val="single" w:sz="8" w:space="0" w:color="4C78C7" w:themeColor="accent6" w:themeTint="BF"/>
          <w:bottom w:val="single" w:sz="8" w:space="0" w:color="4C78C7" w:themeColor="accent6" w:themeTint="BF"/>
          <w:right w:val="single" w:sz="8" w:space="0" w:color="4C78C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2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2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020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020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549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549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02020" w:themeColor="text1"/>
        <w:bottom w:val="single" w:sz="8" w:space="0" w:color="2020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02020" w:themeColor="text1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02020" w:themeColor="text1"/>
          <w:bottom w:val="single" w:sz="8" w:space="0" w:color="2020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02020" w:themeColor="text1"/>
          <w:bottom w:val="single" w:sz="8" w:space="0" w:color="202020" w:themeColor="text1"/>
        </w:tcBorders>
      </w:tcPr>
    </w:tblStylePr>
    <w:tblStylePr w:type="band1Vert">
      <w:tblPr/>
      <w:tcPr>
        <w:shd w:val="clear" w:color="auto" w:fill="C7C7C7" w:themeFill="text1" w:themeFillTint="3F"/>
      </w:tcPr>
    </w:tblStylePr>
    <w:tblStylePr w:type="band1Horz">
      <w:tblPr/>
      <w:tcPr>
        <w:shd w:val="clear" w:color="auto" w:fill="C7C7C7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1"/>
        <w:bottom w:val="single" w:sz="8" w:space="0" w:color="2F54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1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1"/>
          <w:bottom w:val="single" w:sz="8" w:space="0" w:color="2F54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1"/>
          <w:bottom w:val="single" w:sz="8" w:space="0" w:color="2F5496" w:themeColor="accent1"/>
        </w:tcBorders>
      </w:tcPr>
    </w:tblStylePr>
    <w:tblStylePr w:type="band1Vert">
      <w:tblPr/>
      <w:tcPr>
        <w:shd w:val="clear" w:color="auto" w:fill="C4D2EC" w:themeFill="accent1" w:themeFillTint="3F"/>
      </w:tcPr>
    </w:tblStylePr>
    <w:tblStylePr w:type="band1Horz">
      <w:tblPr/>
      <w:tcPr>
        <w:shd w:val="clear" w:color="auto" w:fill="C4D2EC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2"/>
        <w:bottom w:val="single" w:sz="8" w:space="0" w:color="2F549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2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2"/>
          <w:bottom w:val="single" w:sz="8" w:space="0" w:color="2F54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2"/>
          <w:bottom w:val="single" w:sz="8" w:space="0" w:color="2F5496" w:themeColor="accent2"/>
        </w:tcBorders>
      </w:tcPr>
    </w:tblStylePr>
    <w:tblStylePr w:type="band1Vert">
      <w:tblPr/>
      <w:tcPr>
        <w:shd w:val="clear" w:color="auto" w:fill="C4D2EC" w:themeFill="accent2" w:themeFillTint="3F"/>
      </w:tcPr>
    </w:tblStylePr>
    <w:tblStylePr w:type="band1Horz">
      <w:tblPr/>
      <w:tcPr>
        <w:shd w:val="clear" w:color="auto" w:fill="C4D2E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3"/>
        <w:bottom w:val="single" w:sz="8" w:space="0" w:color="2F54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3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3"/>
          <w:bottom w:val="single" w:sz="8" w:space="0" w:color="2F54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3"/>
          <w:bottom w:val="single" w:sz="8" w:space="0" w:color="2F5496" w:themeColor="accent3"/>
        </w:tcBorders>
      </w:tcPr>
    </w:tblStylePr>
    <w:tblStylePr w:type="band1Vert">
      <w:tblPr/>
      <w:tcPr>
        <w:shd w:val="clear" w:color="auto" w:fill="C4D2EC" w:themeFill="accent3" w:themeFillTint="3F"/>
      </w:tcPr>
    </w:tblStylePr>
    <w:tblStylePr w:type="band1Horz">
      <w:tblPr/>
      <w:tcPr>
        <w:shd w:val="clear" w:color="auto" w:fill="C4D2EC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4"/>
        <w:bottom w:val="single" w:sz="8" w:space="0" w:color="2F54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4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4"/>
          <w:bottom w:val="single" w:sz="8" w:space="0" w:color="2F54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4"/>
          <w:bottom w:val="single" w:sz="8" w:space="0" w:color="2F5496" w:themeColor="accent4"/>
        </w:tcBorders>
      </w:tcPr>
    </w:tblStylePr>
    <w:tblStylePr w:type="band1Vert">
      <w:tblPr/>
      <w:tcPr>
        <w:shd w:val="clear" w:color="auto" w:fill="C4D2EC" w:themeFill="accent4" w:themeFillTint="3F"/>
      </w:tcPr>
    </w:tblStylePr>
    <w:tblStylePr w:type="band1Horz">
      <w:tblPr/>
      <w:tcPr>
        <w:shd w:val="clear" w:color="auto" w:fill="C4D2E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5"/>
        <w:bottom w:val="single" w:sz="8" w:space="0" w:color="2F549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5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5"/>
          <w:bottom w:val="single" w:sz="8" w:space="0" w:color="2F549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5"/>
          <w:bottom w:val="single" w:sz="8" w:space="0" w:color="2F5496" w:themeColor="accent5"/>
        </w:tcBorders>
      </w:tcPr>
    </w:tblStylePr>
    <w:tblStylePr w:type="band1Vert">
      <w:tblPr/>
      <w:tcPr>
        <w:shd w:val="clear" w:color="auto" w:fill="C4D2EC" w:themeFill="accent5" w:themeFillTint="3F"/>
      </w:tcPr>
    </w:tblStylePr>
    <w:tblStylePr w:type="band1Horz">
      <w:tblPr/>
      <w:tcPr>
        <w:shd w:val="clear" w:color="auto" w:fill="C4D2E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8" w:space="0" w:color="2F5496" w:themeColor="accent6"/>
        <w:bottom w:val="single" w:sz="8" w:space="0" w:color="2F549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5496" w:themeColor="accent6"/>
        </w:tcBorders>
      </w:tcPr>
    </w:tblStylePr>
    <w:tblStylePr w:type="lastRow">
      <w:rPr>
        <w:b/>
        <w:bCs/>
        <w:color w:val="2F5496" w:themeColor="text2"/>
      </w:rPr>
      <w:tblPr/>
      <w:tcPr>
        <w:tcBorders>
          <w:top w:val="single" w:sz="8" w:space="0" w:color="2F5496" w:themeColor="accent6"/>
          <w:bottom w:val="single" w:sz="8" w:space="0" w:color="2F549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5496" w:themeColor="accent6"/>
          <w:bottom w:val="single" w:sz="8" w:space="0" w:color="2F5496" w:themeColor="accent6"/>
        </w:tcBorders>
      </w:tcPr>
    </w:tblStylePr>
    <w:tblStylePr w:type="band1Vert">
      <w:tblPr/>
      <w:tcPr>
        <w:shd w:val="clear" w:color="auto" w:fill="C4D2EC" w:themeFill="accent6" w:themeFillTint="3F"/>
      </w:tcPr>
    </w:tblStylePr>
    <w:tblStylePr w:type="band1Horz">
      <w:tblPr/>
      <w:tcPr>
        <w:shd w:val="clear" w:color="auto" w:fill="C4D2EC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02020" w:themeColor="text1"/>
        <w:left w:val="single" w:sz="8" w:space="0" w:color="202020" w:themeColor="text1"/>
        <w:bottom w:val="single" w:sz="8" w:space="0" w:color="202020" w:themeColor="text1"/>
        <w:right w:val="single" w:sz="8" w:space="0" w:color="2020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020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020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020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C7C7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C7C7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1"/>
        <w:left w:val="single" w:sz="8" w:space="0" w:color="2F5496" w:themeColor="accent1"/>
        <w:bottom w:val="single" w:sz="8" w:space="0" w:color="2F5496" w:themeColor="accent1"/>
        <w:right w:val="single" w:sz="8" w:space="0" w:color="2F54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2"/>
        <w:left w:val="single" w:sz="8" w:space="0" w:color="2F5496" w:themeColor="accent2"/>
        <w:bottom w:val="single" w:sz="8" w:space="0" w:color="2F5496" w:themeColor="accent2"/>
        <w:right w:val="single" w:sz="8" w:space="0" w:color="2F549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3"/>
        <w:left w:val="single" w:sz="8" w:space="0" w:color="2F5496" w:themeColor="accent3"/>
        <w:bottom w:val="single" w:sz="8" w:space="0" w:color="2F5496" w:themeColor="accent3"/>
        <w:right w:val="single" w:sz="8" w:space="0" w:color="2F54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4"/>
        <w:left w:val="single" w:sz="8" w:space="0" w:color="2F5496" w:themeColor="accent4"/>
        <w:bottom w:val="single" w:sz="8" w:space="0" w:color="2F5496" w:themeColor="accent4"/>
        <w:right w:val="single" w:sz="8" w:space="0" w:color="2F54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5"/>
        <w:left w:val="single" w:sz="8" w:space="0" w:color="2F5496" w:themeColor="accent5"/>
        <w:bottom w:val="single" w:sz="8" w:space="0" w:color="2F5496" w:themeColor="accent5"/>
        <w:right w:val="single" w:sz="8" w:space="0" w:color="2F549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6"/>
        <w:left w:val="single" w:sz="8" w:space="0" w:color="2F5496" w:themeColor="accent6"/>
        <w:bottom w:val="single" w:sz="8" w:space="0" w:color="2F5496" w:themeColor="accent6"/>
        <w:right w:val="single" w:sz="8" w:space="0" w:color="2F549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549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549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549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549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2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75757" w:themeColor="text1" w:themeTint="BF"/>
        <w:left w:val="single" w:sz="8" w:space="0" w:color="575757" w:themeColor="text1" w:themeTint="BF"/>
        <w:bottom w:val="single" w:sz="8" w:space="0" w:color="575757" w:themeColor="text1" w:themeTint="BF"/>
        <w:right w:val="single" w:sz="8" w:space="0" w:color="575757" w:themeColor="text1" w:themeTint="BF"/>
        <w:insideH w:val="single" w:sz="8" w:space="0" w:color="575757" w:themeColor="text1" w:themeTint="BF"/>
        <w:insideV w:val="single" w:sz="8" w:space="0" w:color="575757" w:themeColor="text1" w:themeTint="BF"/>
      </w:tblBorders>
    </w:tblPr>
    <w:tcPr>
      <w:shd w:val="clear" w:color="auto" w:fill="C7C7C7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575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8F8F" w:themeFill="text1" w:themeFillTint="7F"/>
      </w:tcPr>
    </w:tblStylePr>
    <w:tblStylePr w:type="band1Horz">
      <w:tblPr/>
      <w:tcPr>
        <w:shd w:val="clear" w:color="auto" w:fill="8F8F8F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1" w:themeTint="BF"/>
        <w:left w:val="single" w:sz="8" w:space="0" w:color="4C78C7" w:themeColor="accent1" w:themeTint="BF"/>
        <w:bottom w:val="single" w:sz="8" w:space="0" w:color="4C78C7" w:themeColor="accent1" w:themeTint="BF"/>
        <w:right w:val="single" w:sz="8" w:space="0" w:color="4C78C7" w:themeColor="accent1" w:themeTint="BF"/>
        <w:insideH w:val="single" w:sz="8" w:space="0" w:color="4C78C7" w:themeColor="accent1" w:themeTint="BF"/>
        <w:insideV w:val="single" w:sz="8" w:space="0" w:color="4C78C7" w:themeColor="accent1" w:themeTint="BF"/>
      </w:tblBorders>
    </w:tblPr>
    <w:tcPr>
      <w:shd w:val="clear" w:color="auto" w:fill="C4D2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1" w:themeFillTint="7F"/>
      </w:tcPr>
    </w:tblStylePr>
    <w:tblStylePr w:type="band1Horz">
      <w:tblPr/>
      <w:tcPr>
        <w:shd w:val="clear" w:color="auto" w:fill="88A5D9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2" w:themeTint="BF"/>
        <w:left w:val="single" w:sz="8" w:space="0" w:color="4C78C7" w:themeColor="accent2" w:themeTint="BF"/>
        <w:bottom w:val="single" w:sz="8" w:space="0" w:color="4C78C7" w:themeColor="accent2" w:themeTint="BF"/>
        <w:right w:val="single" w:sz="8" w:space="0" w:color="4C78C7" w:themeColor="accent2" w:themeTint="BF"/>
        <w:insideH w:val="single" w:sz="8" w:space="0" w:color="4C78C7" w:themeColor="accent2" w:themeTint="BF"/>
        <w:insideV w:val="single" w:sz="8" w:space="0" w:color="4C78C7" w:themeColor="accent2" w:themeTint="BF"/>
      </w:tblBorders>
    </w:tblPr>
    <w:tcPr>
      <w:shd w:val="clear" w:color="auto" w:fill="C4D2E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2" w:themeFillTint="7F"/>
      </w:tcPr>
    </w:tblStylePr>
    <w:tblStylePr w:type="band1Horz">
      <w:tblPr/>
      <w:tcPr>
        <w:shd w:val="clear" w:color="auto" w:fill="88A5D9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3" w:themeTint="BF"/>
        <w:left w:val="single" w:sz="8" w:space="0" w:color="4C78C7" w:themeColor="accent3" w:themeTint="BF"/>
        <w:bottom w:val="single" w:sz="8" w:space="0" w:color="4C78C7" w:themeColor="accent3" w:themeTint="BF"/>
        <w:right w:val="single" w:sz="8" w:space="0" w:color="4C78C7" w:themeColor="accent3" w:themeTint="BF"/>
        <w:insideH w:val="single" w:sz="8" w:space="0" w:color="4C78C7" w:themeColor="accent3" w:themeTint="BF"/>
        <w:insideV w:val="single" w:sz="8" w:space="0" w:color="4C78C7" w:themeColor="accent3" w:themeTint="BF"/>
      </w:tblBorders>
    </w:tblPr>
    <w:tcPr>
      <w:shd w:val="clear" w:color="auto" w:fill="C4D2E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3" w:themeFillTint="7F"/>
      </w:tcPr>
    </w:tblStylePr>
    <w:tblStylePr w:type="band1Horz">
      <w:tblPr/>
      <w:tcPr>
        <w:shd w:val="clear" w:color="auto" w:fill="88A5D9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4" w:themeTint="BF"/>
        <w:left w:val="single" w:sz="8" w:space="0" w:color="4C78C7" w:themeColor="accent4" w:themeTint="BF"/>
        <w:bottom w:val="single" w:sz="8" w:space="0" w:color="4C78C7" w:themeColor="accent4" w:themeTint="BF"/>
        <w:right w:val="single" w:sz="8" w:space="0" w:color="4C78C7" w:themeColor="accent4" w:themeTint="BF"/>
        <w:insideH w:val="single" w:sz="8" w:space="0" w:color="4C78C7" w:themeColor="accent4" w:themeTint="BF"/>
        <w:insideV w:val="single" w:sz="8" w:space="0" w:color="4C78C7" w:themeColor="accent4" w:themeTint="BF"/>
      </w:tblBorders>
    </w:tblPr>
    <w:tcPr>
      <w:shd w:val="clear" w:color="auto" w:fill="C4D2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4" w:themeFillTint="7F"/>
      </w:tcPr>
    </w:tblStylePr>
    <w:tblStylePr w:type="band1Horz">
      <w:tblPr/>
      <w:tcPr>
        <w:shd w:val="clear" w:color="auto" w:fill="88A5D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5" w:themeTint="BF"/>
        <w:left w:val="single" w:sz="8" w:space="0" w:color="4C78C7" w:themeColor="accent5" w:themeTint="BF"/>
        <w:bottom w:val="single" w:sz="8" w:space="0" w:color="4C78C7" w:themeColor="accent5" w:themeTint="BF"/>
        <w:right w:val="single" w:sz="8" w:space="0" w:color="4C78C7" w:themeColor="accent5" w:themeTint="BF"/>
        <w:insideH w:val="single" w:sz="8" w:space="0" w:color="4C78C7" w:themeColor="accent5" w:themeTint="BF"/>
        <w:insideV w:val="single" w:sz="8" w:space="0" w:color="4C78C7" w:themeColor="accent5" w:themeTint="BF"/>
      </w:tblBorders>
    </w:tblPr>
    <w:tcPr>
      <w:shd w:val="clear" w:color="auto" w:fill="C4D2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5" w:themeFillTint="7F"/>
      </w:tcPr>
    </w:tblStylePr>
    <w:tblStylePr w:type="band1Horz">
      <w:tblPr/>
      <w:tcPr>
        <w:shd w:val="clear" w:color="auto" w:fill="88A5D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C78C7" w:themeColor="accent6" w:themeTint="BF"/>
        <w:left w:val="single" w:sz="8" w:space="0" w:color="4C78C7" w:themeColor="accent6" w:themeTint="BF"/>
        <w:bottom w:val="single" w:sz="8" w:space="0" w:color="4C78C7" w:themeColor="accent6" w:themeTint="BF"/>
        <w:right w:val="single" w:sz="8" w:space="0" w:color="4C78C7" w:themeColor="accent6" w:themeTint="BF"/>
        <w:insideH w:val="single" w:sz="8" w:space="0" w:color="4C78C7" w:themeColor="accent6" w:themeTint="BF"/>
        <w:insideV w:val="single" w:sz="8" w:space="0" w:color="4C78C7" w:themeColor="accent6" w:themeTint="BF"/>
      </w:tblBorders>
    </w:tblPr>
    <w:tcPr>
      <w:shd w:val="clear" w:color="auto" w:fill="C4D2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78C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A5D9" w:themeFill="accent6" w:themeFillTint="7F"/>
      </w:tcPr>
    </w:tblStylePr>
    <w:tblStylePr w:type="band1Horz">
      <w:tblPr/>
      <w:tcPr>
        <w:shd w:val="clear" w:color="auto" w:fill="88A5D9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02020" w:themeColor="text1"/>
        <w:left w:val="single" w:sz="8" w:space="0" w:color="202020" w:themeColor="text1"/>
        <w:bottom w:val="single" w:sz="8" w:space="0" w:color="202020" w:themeColor="text1"/>
        <w:right w:val="single" w:sz="8" w:space="0" w:color="202020" w:themeColor="text1"/>
        <w:insideH w:val="single" w:sz="8" w:space="0" w:color="202020" w:themeColor="text1"/>
        <w:insideV w:val="single" w:sz="8" w:space="0" w:color="202020" w:themeColor="text1"/>
      </w:tblBorders>
    </w:tblPr>
    <w:tcPr>
      <w:shd w:val="clear" w:color="auto" w:fill="C7C7C7" w:themeFill="text1" w:themeFillTint="3F"/>
    </w:tcPr>
    <w:tblStylePr w:type="firstRow">
      <w:rPr>
        <w:b/>
        <w:bCs/>
        <w:color w:val="202020" w:themeColor="text1"/>
      </w:rPr>
      <w:tblPr/>
      <w:tcPr>
        <w:shd w:val="clear" w:color="auto" w:fill="E9E9E9" w:themeFill="text1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D2" w:themeFill="text1" w:themeFillTint="33"/>
      </w:tcPr>
    </w:tblStylePr>
    <w:tblStylePr w:type="band1Vert">
      <w:tblPr/>
      <w:tcPr>
        <w:shd w:val="clear" w:color="auto" w:fill="8F8F8F" w:themeFill="text1" w:themeFillTint="7F"/>
      </w:tcPr>
    </w:tblStylePr>
    <w:tblStylePr w:type="band1Horz">
      <w:tblPr/>
      <w:tcPr>
        <w:tcBorders>
          <w:insideH w:val="single" w:sz="6" w:space="0" w:color="202020" w:themeColor="text1"/>
          <w:insideV w:val="single" w:sz="6" w:space="0" w:color="202020" w:themeColor="text1"/>
        </w:tcBorders>
        <w:shd w:val="clear" w:color="auto" w:fill="8F8F8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1"/>
        <w:left w:val="single" w:sz="8" w:space="0" w:color="2F5496" w:themeColor="accent1"/>
        <w:bottom w:val="single" w:sz="8" w:space="0" w:color="2F5496" w:themeColor="accent1"/>
        <w:right w:val="single" w:sz="8" w:space="0" w:color="2F5496" w:themeColor="accent1"/>
        <w:insideH w:val="single" w:sz="8" w:space="0" w:color="2F5496" w:themeColor="accent1"/>
        <w:insideV w:val="single" w:sz="8" w:space="0" w:color="2F5496" w:themeColor="accent1"/>
      </w:tblBorders>
    </w:tblPr>
    <w:tcPr>
      <w:shd w:val="clear" w:color="auto" w:fill="C4D2EC" w:themeFill="accent1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1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1" w:themeFillTint="33"/>
      </w:tcPr>
    </w:tblStylePr>
    <w:tblStylePr w:type="band1Vert">
      <w:tblPr/>
      <w:tcPr>
        <w:shd w:val="clear" w:color="auto" w:fill="88A5D9" w:themeFill="accent1" w:themeFillTint="7F"/>
      </w:tcPr>
    </w:tblStylePr>
    <w:tblStylePr w:type="band1Horz">
      <w:tblPr/>
      <w:tcPr>
        <w:tcBorders>
          <w:insideH w:val="single" w:sz="6" w:space="0" w:color="2F5496" w:themeColor="accent1"/>
          <w:insideV w:val="single" w:sz="6" w:space="0" w:color="2F5496" w:themeColor="accent1"/>
        </w:tcBorders>
        <w:shd w:val="clear" w:color="auto" w:fill="88A5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2"/>
        <w:left w:val="single" w:sz="8" w:space="0" w:color="2F5496" w:themeColor="accent2"/>
        <w:bottom w:val="single" w:sz="8" w:space="0" w:color="2F5496" w:themeColor="accent2"/>
        <w:right w:val="single" w:sz="8" w:space="0" w:color="2F5496" w:themeColor="accent2"/>
        <w:insideH w:val="single" w:sz="8" w:space="0" w:color="2F5496" w:themeColor="accent2"/>
        <w:insideV w:val="single" w:sz="8" w:space="0" w:color="2F5496" w:themeColor="accent2"/>
      </w:tblBorders>
    </w:tblPr>
    <w:tcPr>
      <w:shd w:val="clear" w:color="auto" w:fill="C4D2EC" w:themeFill="accent2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2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2" w:themeFillTint="33"/>
      </w:tcPr>
    </w:tblStylePr>
    <w:tblStylePr w:type="band1Vert">
      <w:tblPr/>
      <w:tcPr>
        <w:shd w:val="clear" w:color="auto" w:fill="88A5D9" w:themeFill="accent2" w:themeFillTint="7F"/>
      </w:tcPr>
    </w:tblStylePr>
    <w:tblStylePr w:type="band1Horz">
      <w:tblPr/>
      <w:tcPr>
        <w:tcBorders>
          <w:insideH w:val="single" w:sz="6" w:space="0" w:color="2F5496" w:themeColor="accent2"/>
          <w:insideV w:val="single" w:sz="6" w:space="0" w:color="2F5496" w:themeColor="accent2"/>
        </w:tcBorders>
        <w:shd w:val="clear" w:color="auto" w:fill="88A5D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3"/>
        <w:left w:val="single" w:sz="8" w:space="0" w:color="2F5496" w:themeColor="accent3"/>
        <w:bottom w:val="single" w:sz="8" w:space="0" w:color="2F5496" w:themeColor="accent3"/>
        <w:right w:val="single" w:sz="8" w:space="0" w:color="2F5496" w:themeColor="accent3"/>
        <w:insideH w:val="single" w:sz="8" w:space="0" w:color="2F5496" w:themeColor="accent3"/>
        <w:insideV w:val="single" w:sz="8" w:space="0" w:color="2F5496" w:themeColor="accent3"/>
      </w:tblBorders>
    </w:tblPr>
    <w:tcPr>
      <w:shd w:val="clear" w:color="auto" w:fill="C4D2EC" w:themeFill="accent3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3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3" w:themeFillTint="33"/>
      </w:tcPr>
    </w:tblStylePr>
    <w:tblStylePr w:type="band1Vert">
      <w:tblPr/>
      <w:tcPr>
        <w:shd w:val="clear" w:color="auto" w:fill="88A5D9" w:themeFill="accent3" w:themeFillTint="7F"/>
      </w:tcPr>
    </w:tblStylePr>
    <w:tblStylePr w:type="band1Horz">
      <w:tblPr/>
      <w:tcPr>
        <w:tcBorders>
          <w:insideH w:val="single" w:sz="6" w:space="0" w:color="2F5496" w:themeColor="accent3"/>
          <w:insideV w:val="single" w:sz="6" w:space="0" w:color="2F5496" w:themeColor="accent3"/>
        </w:tcBorders>
        <w:shd w:val="clear" w:color="auto" w:fill="88A5D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4"/>
        <w:left w:val="single" w:sz="8" w:space="0" w:color="2F5496" w:themeColor="accent4"/>
        <w:bottom w:val="single" w:sz="8" w:space="0" w:color="2F5496" w:themeColor="accent4"/>
        <w:right w:val="single" w:sz="8" w:space="0" w:color="2F5496" w:themeColor="accent4"/>
        <w:insideH w:val="single" w:sz="8" w:space="0" w:color="2F5496" w:themeColor="accent4"/>
        <w:insideV w:val="single" w:sz="8" w:space="0" w:color="2F5496" w:themeColor="accent4"/>
      </w:tblBorders>
    </w:tblPr>
    <w:tcPr>
      <w:shd w:val="clear" w:color="auto" w:fill="C4D2EC" w:themeFill="accent4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4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4" w:themeFillTint="33"/>
      </w:tcPr>
    </w:tblStylePr>
    <w:tblStylePr w:type="band1Vert">
      <w:tblPr/>
      <w:tcPr>
        <w:shd w:val="clear" w:color="auto" w:fill="88A5D9" w:themeFill="accent4" w:themeFillTint="7F"/>
      </w:tcPr>
    </w:tblStylePr>
    <w:tblStylePr w:type="band1Horz">
      <w:tblPr/>
      <w:tcPr>
        <w:tcBorders>
          <w:insideH w:val="single" w:sz="6" w:space="0" w:color="2F5496" w:themeColor="accent4"/>
          <w:insideV w:val="single" w:sz="6" w:space="0" w:color="2F5496" w:themeColor="accent4"/>
        </w:tcBorders>
        <w:shd w:val="clear" w:color="auto" w:fill="88A5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5"/>
        <w:left w:val="single" w:sz="8" w:space="0" w:color="2F5496" w:themeColor="accent5"/>
        <w:bottom w:val="single" w:sz="8" w:space="0" w:color="2F5496" w:themeColor="accent5"/>
        <w:right w:val="single" w:sz="8" w:space="0" w:color="2F5496" w:themeColor="accent5"/>
        <w:insideH w:val="single" w:sz="8" w:space="0" w:color="2F5496" w:themeColor="accent5"/>
        <w:insideV w:val="single" w:sz="8" w:space="0" w:color="2F5496" w:themeColor="accent5"/>
      </w:tblBorders>
    </w:tblPr>
    <w:tcPr>
      <w:shd w:val="clear" w:color="auto" w:fill="C4D2EC" w:themeFill="accent5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5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5" w:themeFillTint="33"/>
      </w:tcPr>
    </w:tblStylePr>
    <w:tblStylePr w:type="band1Vert">
      <w:tblPr/>
      <w:tcPr>
        <w:shd w:val="clear" w:color="auto" w:fill="88A5D9" w:themeFill="accent5" w:themeFillTint="7F"/>
      </w:tcPr>
    </w:tblStylePr>
    <w:tblStylePr w:type="band1Horz">
      <w:tblPr/>
      <w:tcPr>
        <w:tcBorders>
          <w:insideH w:val="single" w:sz="6" w:space="0" w:color="2F5496" w:themeColor="accent5"/>
          <w:insideV w:val="single" w:sz="6" w:space="0" w:color="2F5496" w:themeColor="accent5"/>
        </w:tcBorders>
        <w:shd w:val="clear" w:color="auto" w:fill="88A5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02020" w:themeColor="text1"/>
    </w:rPr>
    <w:tblPr>
      <w:tblStyleRowBandSize w:val="1"/>
      <w:tblStyleColBandSize w:val="1"/>
      <w:tblBorders>
        <w:top w:val="single" w:sz="8" w:space="0" w:color="2F5496" w:themeColor="accent6"/>
        <w:left w:val="single" w:sz="8" w:space="0" w:color="2F5496" w:themeColor="accent6"/>
        <w:bottom w:val="single" w:sz="8" w:space="0" w:color="2F5496" w:themeColor="accent6"/>
        <w:right w:val="single" w:sz="8" w:space="0" w:color="2F5496" w:themeColor="accent6"/>
        <w:insideH w:val="single" w:sz="8" w:space="0" w:color="2F5496" w:themeColor="accent6"/>
        <w:insideV w:val="single" w:sz="8" w:space="0" w:color="2F5496" w:themeColor="accent6"/>
      </w:tblBorders>
    </w:tblPr>
    <w:tcPr>
      <w:shd w:val="clear" w:color="auto" w:fill="C4D2EC" w:themeFill="accent6" w:themeFillTint="3F"/>
    </w:tcPr>
    <w:tblStylePr w:type="firstRow">
      <w:rPr>
        <w:b/>
        <w:bCs/>
        <w:color w:val="202020" w:themeColor="text1"/>
      </w:rPr>
      <w:tblPr/>
      <w:tcPr>
        <w:shd w:val="clear" w:color="auto" w:fill="E7EDF7" w:themeFill="accent6" w:themeFillTint="19"/>
      </w:tcPr>
    </w:tblStylePr>
    <w:tblStylePr w:type="lastRow">
      <w:rPr>
        <w:b/>
        <w:bCs/>
        <w:color w:val="202020" w:themeColor="text1"/>
      </w:rPr>
      <w:tblPr/>
      <w:tcPr>
        <w:tcBorders>
          <w:top w:val="single" w:sz="12" w:space="0" w:color="2020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020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F0" w:themeFill="accent6" w:themeFillTint="33"/>
      </w:tcPr>
    </w:tblStylePr>
    <w:tblStylePr w:type="band1Vert">
      <w:tblPr/>
      <w:tcPr>
        <w:shd w:val="clear" w:color="auto" w:fill="88A5D9" w:themeFill="accent6" w:themeFillTint="7F"/>
      </w:tcPr>
    </w:tblStylePr>
    <w:tblStylePr w:type="band1Horz">
      <w:tblPr/>
      <w:tcPr>
        <w:tcBorders>
          <w:insideH w:val="single" w:sz="6" w:space="0" w:color="2F5496" w:themeColor="accent6"/>
          <w:insideV w:val="single" w:sz="6" w:space="0" w:color="2F5496" w:themeColor="accent6"/>
        </w:tcBorders>
        <w:shd w:val="clear" w:color="auto" w:fill="88A5D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C7C7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20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20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020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020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8F8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8F8F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2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549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549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A5D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A5D9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020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1717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549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020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294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3E7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3E7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3E70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2"/>
        <w:left w:val="single" w:sz="4" w:space="0" w:color="202020" w:themeColor="text1"/>
        <w:bottom w:val="single" w:sz="4" w:space="0" w:color="202020" w:themeColor="text1"/>
        <w:right w:val="single" w:sz="4" w:space="0" w:color="2020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13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1313" w:themeColor="text1" w:themeShade="99"/>
          <w:insideV w:val="nil"/>
        </w:tcBorders>
        <w:shd w:val="clear" w:color="auto" w:fill="1313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1717" w:themeFill="text1" w:themeFillShade="BF"/>
      </w:tcPr>
    </w:tblStylePr>
    <w:tblStylePr w:type="band1Vert">
      <w:tblPr/>
      <w:tcPr>
        <w:shd w:val="clear" w:color="auto" w:fill="A5A5A5" w:themeFill="text1" w:themeFillTint="66"/>
      </w:tcPr>
    </w:tblStylePr>
    <w:tblStylePr w:type="band1Horz">
      <w:tblPr/>
      <w:tcPr>
        <w:shd w:val="clear" w:color="auto" w:fill="8F8F8F" w:themeFill="text1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2"/>
        <w:left w:val="single" w:sz="4" w:space="0" w:color="2F5496" w:themeColor="accent1"/>
        <w:bottom w:val="single" w:sz="4" w:space="0" w:color="2F5496" w:themeColor="accent1"/>
        <w:right w:val="single" w:sz="4" w:space="0" w:color="2F54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1" w:themeShade="99"/>
          <w:insideV w:val="nil"/>
        </w:tcBorders>
        <w:shd w:val="clear" w:color="auto" w:fill="1C32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1" w:themeFillShade="99"/>
      </w:tcPr>
    </w:tblStylePr>
    <w:tblStylePr w:type="band1Vert">
      <w:tblPr/>
      <w:tcPr>
        <w:shd w:val="clear" w:color="auto" w:fill="9FB6E1" w:themeFill="accent1" w:themeFillTint="66"/>
      </w:tcPr>
    </w:tblStylePr>
    <w:tblStylePr w:type="band1Horz">
      <w:tblPr/>
      <w:tcPr>
        <w:shd w:val="clear" w:color="auto" w:fill="88A5D9" w:themeFill="accent1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2"/>
        <w:left w:val="single" w:sz="4" w:space="0" w:color="2F5496" w:themeColor="accent2"/>
        <w:bottom w:val="single" w:sz="4" w:space="0" w:color="2F5496" w:themeColor="accent2"/>
        <w:right w:val="single" w:sz="4" w:space="0" w:color="2F549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2" w:themeShade="99"/>
          <w:insideV w:val="nil"/>
        </w:tcBorders>
        <w:shd w:val="clear" w:color="auto" w:fill="1C325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2" w:themeFillShade="99"/>
      </w:tcPr>
    </w:tblStylePr>
    <w:tblStylePr w:type="band1Vert">
      <w:tblPr/>
      <w:tcPr>
        <w:shd w:val="clear" w:color="auto" w:fill="9FB6E1" w:themeFill="accent2" w:themeFillTint="66"/>
      </w:tcPr>
    </w:tblStylePr>
    <w:tblStylePr w:type="band1Horz">
      <w:tblPr/>
      <w:tcPr>
        <w:shd w:val="clear" w:color="auto" w:fill="88A5D9" w:themeFill="accent2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4"/>
        <w:left w:val="single" w:sz="4" w:space="0" w:color="2F5496" w:themeColor="accent3"/>
        <w:bottom w:val="single" w:sz="4" w:space="0" w:color="2F5496" w:themeColor="accent3"/>
        <w:right w:val="single" w:sz="4" w:space="0" w:color="2F54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3" w:themeShade="99"/>
          <w:insideV w:val="nil"/>
        </w:tcBorders>
        <w:shd w:val="clear" w:color="auto" w:fill="1C325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3" w:themeFillShade="99"/>
      </w:tcPr>
    </w:tblStylePr>
    <w:tblStylePr w:type="band1Vert">
      <w:tblPr/>
      <w:tcPr>
        <w:shd w:val="clear" w:color="auto" w:fill="9FB6E1" w:themeFill="accent3" w:themeFillTint="66"/>
      </w:tcPr>
    </w:tblStylePr>
    <w:tblStylePr w:type="band1Horz">
      <w:tblPr/>
      <w:tcPr>
        <w:shd w:val="clear" w:color="auto" w:fill="88A5D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3"/>
        <w:left w:val="single" w:sz="4" w:space="0" w:color="2F5496" w:themeColor="accent4"/>
        <w:bottom w:val="single" w:sz="4" w:space="0" w:color="2F5496" w:themeColor="accent4"/>
        <w:right w:val="single" w:sz="4" w:space="0" w:color="2F54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4" w:themeShade="99"/>
          <w:insideV w:val="nil"/>
        </w:tcBorders>
        <w:shd w:val="clear" w:color="auto" w:fill="1C32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4" w:themeFillShade="99"/>
      </w:tcPr>
    </w:tblStylePr>
    <w:tblStylePr w:type="band1Vert">
      <w:tblPr/>
      <w:tcPr>
        <w:shd w:val="clear" w:color="auto" w:fill="9FB6E1" w:themeFill="accent4" w:themeFillTint="66"/>
      </w:tcPr>
    </w:tblStylePr>
    <w:tblStylePr w:type="band1Horz">
      <w:tblPr/>
      <w:tcPr>
        <w:shd w:val="clear" w:color="auto" w:fill="88A5D9" w:themeFill="accent4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6"/>
        <w:left w:val="single" w:sz="4" w:space="0" w:color="2F5496" w:themeColor="accent5"/>
        <w:bottom w:val="single" w:sz="4" w:space="0" w:color="2F5496" w:themeColor="accent5"/>
        <w:right w:val="single" w:sz="4" w:space="0" w:color="2F549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5" w:themeShade="99"/>
          <w:insideV w:val="nil"/>
        </w:tcBorders>
        <w:shd w:val="clear" w:color="auto" w:fill="1C32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5" w:themeFillShade="99"/>
      </w:tcPr>
    </w:tblStylePr>
    <w:tblStylePr w:type="band1Vert">
      <w:tblPr/>
      <w:tcPr>
        <w:shd w:val="clear" w:color="auto" w:fill="9FB6E1" w:themeFill="accent5" w:themeFillTint="66"/>
      </w:tcPr>
    </w:tblStylePr>
    <w:tblStylePr w:type="band1Horz">
      <w:tblPr/>
      <w:tcPr>
        <w:shd w:val="clear" w:color="auto" w:fill="88A5D9" w:themeFill="accent5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top w:val="single" w:sz="24" w:space="0" w:color="2F5496" w:themeColor="accent5"/>
        <w:left w:val="single" w:sz="4" w:space="0" w:color="2F5496" w:themeColor="accent6"/>
        <w:bottom w:val="single" w:sz="4" w:space="0" w:color="2F5496" w:themeColor="accent6"/>
        <w:right w:val="single" w:sz="4" w:space="0" w:color="2F549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549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25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259" w:themeColor="accent6" w:themeShade="99"/>
          <w:insideV w:val="nil"/>
        </w:tcBorders>
        <w:shd w:val="clear" w:color="auto" w:fill="1C325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259" w:themeFill="accent6" w:themeFillShade="99"/>
      </w:tcPr>
    </w:tblStylePr>
    <w:tblStylePr w:type="band1Vert">
      <w:tblPr/>
      <w:tcPr>
        <w:shd w:val="clear" w:color="auto" w:fill="9FB6E1" w:themeFill="accent6" w:themeFillTint="66"/>
      </w:tcPr>
    </w:tblStylePr>
    <w:tblStylePr w:type="band1Horz">
      <w:tblPr/>
      <w:tcPr>
        <w:shd w:val="clear" w:color="auto" w:fill="88A5D9" w:themeFill="accent6" w:themeFillTint="7F"/>
      </w:tcPr>
    </w:tblStylePr>
    <w:tblStylePr w:type="neCell">
      <w:rPr>
        <w:color w:val="202020" w:themeColor="text1"/>
      </w:rPr>
    </w:tblStylePr>
    <w:tblStylePr w:type="nwCell">
      <w:rPr>
        <w:color w:val="20202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9E9E9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2" w:themeFillShade="CC"/>
      </w:tcPr>
    </w:tblStylePr>
    <w:tblStylePr w:type="lastRow">
      <w:rPr>
        <w:b/>
        <w:bCs/>
        <w:color w:val="254277" w:themeColor="accent2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C7C7" w:themeFill="text1" w:themeFillTint="3F"/>
      </w:tcPr>
    </w:tblStylePr>
    <w:tblStylePr w:type="band1Horz">
      <w:tblPr/>
      <w:tcPr>
        <w:shd w:val="clear" w:color="auto" w:fill="D2D2D2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2" w:themeFillShade="CC"/>
      </w:tcPr>
    </w:tblStylePr>
    <w:tblStylePr w:type="lastRow">
      <w:rPr>
        <w:b/>
        <w:bCs/>
        <w:color w:val="254277" w:themeColor="accent2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1" w:themeFillTint="3F"/>
      </w:tcPr>
    </w:tblStylePr>
    <w:tblStylePr w:type="band1Horz">
      <w:tblPr/>
      <w:tcPr>
        <w:shd w:val="clear" w:color="auto" w:fill="CFDAF0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2" w:themeFillShade="CC"/>
      </w:tcPr>
    </w:tblStylePr>
    <w:tblStylePr w:type="lastRow">
      <w:rPr>
        <w:b/>
        <w:bCs/>
        <w:color w:val="254277" w:themeColor="accent2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2" w:themeFillTint="3F"/>
      </w:tcPr>
    </w:tblStylePr>
    <w:tblStylePr w:type="band1Horz">
      <w:tblPr/>
      <w:tcPr>
        <w:shd w:val="clear" w:color="auto" w:fill="CFDAF0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4" w:themeFillShade="CC"/>
      </w:tcPr>
    </w:tblStylePr>
    <w:tblStylePr w:type="lastRow">
      <w:rPr>
        <w:b/>
        <w:bCs/>
        <w:color w:val="254277" w:themeColor="accent4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3" w:themeFillTint="3F"/>
      </w:tcPr>
    </w:tblStylePr>
    <w:tblStylePr w:type="band1Horz">
      <w:tblPr/>
      <w:tcPr>
        <w:shd w:val="clear" w:color="auto" w:fill="CFDAF0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3" w:themeFillShade="CC"/>
      </w:tcPr>
    </w:tblStylePr>
    <w:tblStylePr w:type="lastRow">
      <w:rPr>
        <w:b/>
        <w:bCs/>
        <w:color w:val="254277" w:themeColor="accent3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4" w:themeFillTint="3F"/>
      </w:tcPr>
    </w:tblStylePr>
    <w:tblStylePr w:type="band1Horz">
      <w:tblPr/>
      <w:tcPr>
        <w:shd w:val="clear" w:color="auto" w:fill="CFDAF0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6" w:themeFillShade="CC"/>
      </w:tcPr>
    </w:tblStylePr>
    <w:tblStylePr w:type="lastRow">
      <w:rPr>
        <w:b/>
        <w:bCs/>
        <w:color w:val="254277" w:themeColor="accent6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5" w:themeFillTint="3F"/>
      </w:tcPr>
    </w:tblStylePr>
    <w:tblStylePr w:type="band1Horz">
      <w:tblPr/>
      <w:tcPr>
        <w:shd w:val="clear" w:color="auto" w:fill="CFDAF0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</w:tblPr>
    <w:tcPr>
      <w:shd w:val="clear" w:color="auto" w:fill="E7ED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4277" w:themeFill="accent5" w:themeFillShade="CC"/>
      </w:tcPr>
    </w:tblStylePr>
    <w:tblStylePr w:type="lastRow">
      <w:rPr>
        <w:b/>
        <w:bCs/>
        <w:color w:val="254277" w:themeColor="accent5" w:themeShade="CC"/>
      </w:rPr>
      <w:tblPr/>
      <w:tcPr>
        <w:tcBorders>
          <w:top w:val="single" w:sz="12" w:space="0" w:color="2020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2EC" w:themeFill="accent6" w:themeFillTint="3F"/>
      </w:tcPr>
    </w:tblStylePr>
    <w:tblStylePr w:type="band1Horz">
      <w:tblPr/>
      <w:tcPr>
        <w:shd w:val="clear" w:color="auto" w:fill="CFDAF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D2D2" w:themeFill="text1" w:themeFillTint="33"/>
    </w:tcPr>
    <w:tblStylePr w:type="firstRow">
      <w:rPr>
        <w:b/>
        <w:bCs/>
      </w:rPr>
      <w:tblPr/>
      <w:tcPr>
        <w:shd w:val="clear" w:color="auto" w:fill="A5A5A5" w:themeFill="text1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A5A5A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7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71717" w:themeFill="text1" w:themeFillShade="BF"/>
      </w:tcPr>
    </w:tblStylePr>
    <w:tblStylePr w:type="band1Vert">
      <w:tblPr/>
      <w:tcPr>
        <w:shd w:val="clear" w:color="auto" w:fill="8F8F8F" w:themeFill="text1" w:themeFillTint="7F"/>
      </w:tcPr>
    </w:tblStylePr>
    <w:tblStylePr w:type="band1Horz">
      <w:tblPr/>
      <w:tcPr>
        <w:shd w:val="clear" w:color="auto" w:fill="8F8F8F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1" w:themeFillTint="33"/>
    </w:tcPr>
    <w:tblStylePr w:type="firstRow">
      <w:rPr>
        <w:b/>
        <w:bCs/>
      </w:rPr>
      <w:tblPr/>
      <w:tcPr>
        <w:shd w:val="clear" w:color="auto" w:fill="9FB6E1" w:themeFill="accent1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1" w:themeFillShade="BF"/>
      </w:tcPr>
    </w:tblStylePr>
    <w:tblStylePr w:type="band1Vert">
      <w:tblPr/>
      <w:tcPr>
        <w:shd w:val="clear" w:color="auto" w:fill="88A5D9" w:themeFill="accent1" w:themeFillTint="7F"/>
      </w:tcPr>
    </w:tblStylePr>
    <w:tblStylePr w:type="band1Horz">
      <w:tblPr/>
      <w:tcPr>
        <w:shd w:val="clear" w:color="auto" w:fill="88A5D9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2" w:themeFillTint="33"/>
    </w:tcPr>
    <w:tblStylePr w:type="firstRow">
      <w:rPr>
        <w:b/>
        <w:bCs/>
      </w:rPr>
      <w:tblPr/>
      <w:tcPr>
        <w:shd w:val="clear" w:color="auto" w:fill="9FB6E1" w:themeFill="accent2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2" w:themeFillShade="BF"/>
      </w:tcPr>
    </w:tblStylePr>
    <w:tblStylePr w:type="band1Vert">
      <w:tblPr/>
      <w:tcPr>
        <w:shd w:val="clear" w:color="auto" w:fill="88A5D9" w:themeFill="accent2" w:themeFillTint="7F"/>
      </w:tcPr>
    </w:tblStylePr>
    <w:tblStylePr w:type="band1Horz">
      <w:tblPr/>
      <w:tcPr>
        <w:shd w:val="clear" w:color="auto" w:fill="88A5D9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3" w:themeFillTint="33"/>
    </w:tcPr>
    <w:tblStylePr w:type="firstRow">
      <w:rPr>
        <w:b/>
        <w:bCs/>
      </w:rPr>
      <w:tblPr/>
      <w:tcPr>
        <w:shd w:val="clear" w:color="auto" w:fill="9FB6E1" w:themeFill="accent3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3" w:themeFillShade="BF"/>
      </w:tcPr>
    </w:tblStylePr>
    <w:tblStylePr w:type="band1Vert">
      <w:tblPr/>
      <w:tcPr>
        <w:shd w:val="clear" w:color="auto" w:fill="88A5D9" w:themeFill="accent3" w:themeFillTint="7F"/>
      </w:tcPr>
    </w:tblStylePr>
    <w:tblStylePr w:type="band1Horz">
      <w:tblPr/>
      <w:tcPr>
        <w:shd w:val="clear" w:color="auto" w:fill="88A5D9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4" w:themeFillTint="33"/>
    </w:tcPr>
    <w:tblStylePr w:type="firstRow">
      <w:rPr>
        <w:b/>
        <w:bCs/>
      </w:rPr>
      <w:tblPr/>
      <w:tcPr>
        <w:shd w:val="clear" w:color="auto" w:fill="9FB6E1" w:themeFill="accent4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4" w:themeFillShade="BF"/>
      </w:tcPr>
    </w:tblStylePr>
    <w:tblStylePr w:type="band1Vert">
      <w:tblPr/>
      <w:tcPr>
        <w:shd w:val="clear" w:color="auto" w:fill="88A5D9" w:themeFill="accent4" w:themeFillTint="7F"/>
      </w:tcPr>
    </w:tblStylePr>
    <w:tblStylePr w:type="band1Horz">
      <w:tblPr/>
      <w:tcPr>
        <w:shd w:val="clear" w:color="auto" w:fill="88A5D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5" w:themeFillTint="33"/>
    </w:tcPr>
    <w:tblStylePr w:type="firstRow">
      <w:rPr>
        <w:b/>
        <w:bCs/>
      </w:rPr>
      <w:tblPr/>
      <w:tcPr>
        <w:shd w:val="clear" w:color="auto" w:fill="9FB6E1" w:themeFill="accent5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5" w:themeFillShade="BF"/>
      </w:tcPr>
    </w:tblStylePr>
    <w:tblStylePr w:type="band1Vert">
      <w:tblPr/>
      <w:tcPr>
        <w:shd w:val="clear" w:color="auto" w:fill="88A5D9" w:themeFill="accent5" w:themeFillTint="7F"/>
      </w:tcPr>
    </w:tblStylePr>
    <w:tblStylePr w:type="band1Horz">
      <w:tblPr/>
      <w:tcPr>
        <w:shd w:val="clear" w:color="auto" w:fill="88A5D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2020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DAF0" w:themeFill="accent6" w:themeFillTint="33"/>
    </w:tcPr>
    <w:tblStylePr w:type="firstRow">
      <w:rPr>
        <w:b/>
        <w:bCs/>
      </w:rPr>
      <w:tblPr/>
      <w:tcPr>
        <w:shd w:val="clear" w:color="auto" w:fill="9FB6E1" w:themeFill="accent6" w:themeFillTint="66"/>
      </w:tcPr>
    </w:tblStylePr>
    <w:tblStylePr w:type="lastRow">
      <w:rPr>
        <w:b/>
        <w:bCs/>
        <w:color w:val="202020" w:themeColor="text1"/>
      </w:rPr>
      <w:tblPr/>
      <w:tcPr>
        <w:shd w:val="clear" w:color="auto" w:fill="9FB6E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33E7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33E70" w:themeFill="accent6" w:themeFillShade="BF"/>
      </w:tcPr>
    </w:tblStylePr>
    <w:tblStylePr w:type="band1Vert">
      <w:tblPr/>
      <w:tcPr>
        <w:shd w:val="clear" w:color="auto" w:fill="88A5D9" w:themeFill="accent6" w:themeFillTint="7F"/>
      </w:tcPr>
    </w:tblStylePr>
    <w:tblStylePr w:type="band1Horz">
      <w:tblPr/>
      <w:tcPr>
        <w:shd w:val="clear" w:color="auto" w:fill="88A5D9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Custom 2F5496">
      <a:dk1>
        <a:srgbClr val="202020"/>
      </a:dk1>
      <a:lt1>
        <a:srgbClr val="FFFFFF"/>
      </a:lt1>
      <a:dk2>
        <a:srgbClr val="2F5496"/>
      </a:dk2>
      <a:lt2>
        <a:srgbClr val="EEECE1"/>
      </a:lt2>
      <a:accent1>
        <a:srgbClr val="2F5496"/>
      </a:accent1>
      <a:accent2>
        <a:srgbClr val="2F5496"/>
      </a:accent2>
      <a:accent3>
        <a:srgbClr val="2F5496"/>
      </a:accent3>
      <a:accent4>
        <a:srgbClr val="2F5496"/>
      </a:accent4>
      <a:accent5>
        <a:srgbClr val="2F5496"/>
      </a:accent5>
      <a:accent6>
        <a:srgbClr val="2F5496"/>
      </a:accent6>
      <a:hlink>
        <a:srgbClr val="2F5496"/>
      </a:hlink>
      <a:folHlink>
        <a:srgbClr val="2F549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3182</Characters>
  <Application>Microsoft Office Word</Application>
  <DocSecurity>0</DocSecurity>
  <Lines>66</Lines>
  <Paragraphs>60</Paragraphs>
  <ScaleCrop>false</ScaleCrop>
  <Manager/>
  <Company/>
  <LinksUpToDate>false</LinksUpToDate>
  <CharactersWithSpaces>3643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David</dc:creator>
  <cp:keywords/>
  <dc:description/>
  <cp:lastModifiedBy>Todd, David</cp:lastModifiedBy>
  <cp:revision>2</cp:revision>
  <dcterms:created xsi:type="dcterms:W3CDTF">2026-10-02T12:33:00Z</dcterms:created>
  <dcterms:modified xsi:type="dcterms:W3CDTF">2026-10-02T12:33:00Z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3543b8-85ab-40fe-8f7a-49ff4e50d18f_Enabled">
    <vt:lpwstr>true</vt:lpwstr>
  </property>
  <property fmtid="{D5CDD505-2E9C-101B-9397-08002B2CF9AE}" pid="3" name="MSIP_Label_253543b8-85ab-40fe-8f7a-49ff4e50d18f_SetDate">
    <vt:lpwstr>2026-10-02T12:27:15Z</vt:lpwstr>
  </property>
  <property fmtid="{D5CDD505-2E9C-101B-9397-08002B2CF9AE}" pid="4" name="MSIP_Label_253543b8-85ab-40fe-8f7a-49ff4e50d18f_Method">
    <vt:lpwstr>Standard</vt:lpwstr>
  </property>
  <property fmtid="{D5CDD505-2E9C-101B-9397-08002B2CF9AE}" pid="5" name="MSIP_Label_253543b8-85ab-40fe-8f7a-49ff4e50d18f_Name">
    <vt:lpwstr>Public</vt:lpwstr>
  </property>
  <property fmtid="{D5CDD505-2E9C-101B-9397-08002B2CF9AE}" pid="6" name="MSIP_Label_253543b8-85ab-40fe-8f7a-49ff4e50d18f_SiteId">
    <vt:lpwstr>22d635a3-3930-4779-a82d-155e2d13b75e</vt:lpwstr>
  </property>
  <property fmtid="{D5CDD505-2E9C-101B-9397-08002B2CF9AE}" pid="7" name="MSIP_Label_253543b8-85ab-40fe-8f7a-49ff4e50d18f_ActionId">
    <vt:lpwstr>8a4e5004-e254-4ff4-90fe-364cd9df2dc1</vt:lpwstr>
  </property>
  <property fmtid="{D5CDD505-2E9C-101B-9397-08002B2CF9AE}" pid="8" name="MSIP_Label_253543b8-85ab-40fe-8f7a-49ff4e50d18f_ContentBits">
    <vt:lpwstr>0</vt:lpwstr>
  </property>
</Properties>
</file>