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2F7D" w14:textId="77777777" w:rsidR="00732888" w:rsidRPr="00732888" w:rsidRDefault="00732888" w:rsidP="00732888">
      <w:r w:rsidRPr="00732888">
        <w:t>Greetings,</w:t>
      </w:r>
    </w:p>
    <w:p w14:paraId="739F8962" w14:textId="77777777" w:rsidR="007745B8" w:rsidRDefault="00732888" w:rsidP="00732888">
      <w:r w:rsidRPr="00732888">
        <w:t xml:space="preserve"> I am excited that you have an interest in the  </w:t>
      </w:r>
      <w:hyperlink r:id="rId5" w:history="1">
        <w:r w:rsidRPr="00732888">
          <w:rPr>
            <w:rStyle w:val="Hyperlink"/>
          </w:rPr>
          <w:t>Surgical Technology | Houston City College</w:t>
        </w:r>
      </w:hyperlink>
      <w:r w:rsidRPr="00732888">
        <w:t> here at HCC.  The Surgical Technology degree is an associate degree program and starts every Fall.  Applications will open in November 202</w:t>
      </w:r>
      <w:r>
        <w:t>6</w:t>
      </w:r>
      <w:r w:rsidRPr="00732888">
        <w:t xml:space="preserve"> for the Fall 202</w:t>
      </w:r>
      <w:r>
        <w:t xml:space="preserve">7 </w:t>
      </w:r>
      <w:r w:rsidRPr="00732888">
        <w:t xml:space="preserve">cohort. Please check the </w:t>
      </w:r>
      <w:hyperlink r:id="rId6" w:history="1">
        <w:r w:rsidRPr="00732888">
          <w:rPr>
            <w:rStyle w:val="Hyperlink"/>
          </w:rPr>
          <w:t>Surgical Technology | Houston City College</w:t>
        </w:r>
      </w:hyperlink>
      <w:r w:rsidRPr="00732888">
        <w:t xml:space="preserve"> for updates.  </w:t>
      </w:r>
    </w:p>
    <w:p w14:paraId="132B718E" w14:textId="49AC5757" w:rsidR="00732888" w:rsidRPr="00732888" w:rsidRDefault="00732888" w:rsidP="00732888">
      <w:r w:rsidRPr="00732888">
        <w:t>Apply here:</w:t>
      </w:r>
    </w:p>
    <w:p w14:paraId="04B00F56" w14:textId="77777777" w:rsidR="00732888" w:rsidRPr="00732888" w:rsidRDefault="00732888" w:rsidP="00732888">
      <w:hyperlink r:id="rId7" w:history="1">
        <w:r w:rsidRPr="00732888">
          <w:rPr>
            <w:rStyle w:val="Hyperlink"/>
          </w:rPr>
          <w:t>Coleman Student Application Version 565.0</w:t>
        </w:r>
      </w:hyperlink>
    </w:p>
    <w:p w14:paraId="1A0F4921" w14:textId="0B7267A3" w:rsidR="00732888" w:rsidRPr="00732888" w:rsidRDefault="00732888" w:rsidP="00732888">
      <w:r w:rsidRPr="00732888">
        <w:t> Apply for this scholarship:</w:t>
      </w:r>
    </w:p>
    <w:p w14:paraId="57754417" w14:textId="77777777" w:rsidR="00732888" w:rsidRPr="00732888" w:rsidRDefault="00732888" w:rsidP="00732888">
      <w:hyperlink r:id="rId8" w:history="1">
        <w:r w:rsidRPr="00732888">
          <w:rPr>
            <w:rStyle w:val="Hyperlink"/>
          </w:rPr>
          <w:t>Houston Reconnect Scholarship | Houston City College</w:t>
        </w:r>
      </w:hyperlink>
    </w:p>
    <w:p w14:paraId="10AC2D46" w14:textId="134ECA15" w:rsidR="00732888" w:rsidRPr="00732888" w:rsidRDefault="00732888" w:rsidP="00732888">
      <w:r w:rsidRPr="00732888">
        <w:t> To apply to this program, every student must first take the following required prerequisites. While every program has enrollment limits to preserve the optimum experience for our students, keep in mind, the higher your grade in these courses, the better you will rank in pursuing a spot in our </w:t>
      </w:r>
      <w:r w:rsidRPr="00732888">
        <w:rPr>
          <w:b/>
          <w:bCs/>
        </w:rPr>
        <w:t>SRGT </w:t>
      </w:r>
      <w:r w:rsidRPr="00732888">
        <w:t>program. Please work on getting all prerequisites and as many co-requisites completed as possible, so you are ready to start in the fall of 202</w:t>
      </w:r>
      <w:r w:rsidR="0080644E">
        <w:t>7</w:t>
      </w:r>
      <w:r w:rsidRPr="00732888">
        <w:t>. This also makes the load while you are in the program lighter.</w:t>
      </w:r>
    </w:p>
    <w:p w14:paraId="5FEB1542" w14:textId="77777777" w:rsidR="00C02B4B" w:rsidRPr="00732888" w:rsidRDefault="00732888" w:rsidP="00C02B4B">
      <w:r w:rsidRPr="00732888">
        <w:t xml:space="preserve">Please reach out to </w:t>
      </w:r>
      <w:r w:rsidR="0080644E">
        <w:t xml:space="preserve">Dr. </w:t>
      </w:r>
      <w:r w:rsidRPr="00732888">
        <w:t>Terrell Wilkerson, the program’s academic advisor, for guidance if you may have taken some courses previously.</w:t>
      </w:r>
      <w:r w:rsidR="00C02B4B">
        <w:t xml:space="preserve"> </w:t>
      </w:r>
      <w:r w:rsidR="00C02B4B" w:rsidRPr="00732888">
        <w:t>He can be reached by email at terrell.wilkerson@hccs.edu.</w:t>
      </w:r>
    </w:p>
    <w:p w14:paraId="3A5092B1" w14:textId="5C18D0CF" w:rsidR="00732888" w:rsidRPr="00732888" w:rsidRDefault="00732888" w:rsidP="0080644E">
      <w:pPr>
        <w:pStyle w:val="ListParagraph"/>
        <w:numPr>
          <w:ilvl w:val="0"/>
          <w:numId w:val="6"/>
        </w:numPr>
      </w:pPr>
      <w:r w:rsidRPr="00732888">
        <w:t>MDCA1313 or HITT 1305 Medical Terminology</w:t>
      </w:r>
    </w:p>
    <w:p w14:paraId="401865DF" w14:textId="77777777" w:rsidR="00732888" w:rsidRPr="00732888" w:rsidRDefault="00732888" w:rsidP="00732888">
      <w:pPr>
        <w:numPr>
          <w:ilvl w:val="0"/>
          <w:numId w:val="6"/>
        </w:numPr>
      </w:pPr>
      <w:r w:rsidRPr="00732888">
        <w:t>HPRS 1201 Introduction to Health Professions</w:t>
      </w:r>
    </w:p>
    <w:p w14:paraId="0308E020" w14:textId="77777777" w:rsidR="00732888" w:rsidRPr="00732888" w:rsidRDefault="00732888" w:rsidP="00732888">
      <w:pPr>
        <w:numPr>
          <w:ilvl w:val="0"/>
          <w:numId w:val="6"/>
        </w:numPr>
      </w:pPr>
      <w:r w:rsidRPr="00732888">
        <w:t>ENGL 1301 Composition I</w:t>
      </w:r>
    </w:p>
    <w:p w14:paraId="068AE360" w14:textId="77777777" w:rsidR="00732888" w:rsidRPr="00732888" w:rsidRDefault="00732888" w:rsidP="00732888">
      <w:pPr>
        <w:numPr>
          <w:ilvl w:val="0"/>
          <w:numId w:val="6"/>
        </w:numPr>
      </w:pPr>
      <w:r w:rsidRPr="00732888">
        <w:t>BIOL 2301 A &amp; P I (Lecture)</w:t>
      </w:r>
    </w:p>
    <w:p w14:paraId="194192C0" w14:textId="77777777" w:rsidR="00732888" w:rsidRPr="00732888" w:rsidRDefault="00732888" w:rsidP="00732888">
      <w:pPr>
        <w:numPr>
          <w:ilvl w:val="0"/>
          <w:numId w:val="6"/>
        </w:numPr>
      </w:pPr>
      <w:r w:rsidRPr="00732888">
        <w:t>BIOL 2101 A &amp; P I (Lab)</w:t>
      </w:r>
    </w:p>
    <w:p w14:paraId="03A7950E" w14:textId="1CA15153" w:rsidR="00732888" w:rsidRDefault="00732888" w:rsidP="00732888">
      <w:pPr>
        <w:numPr>
          <w:ilvl w:val="0"/>
          <w:numId w:val="6"/>
        </w:numPr>
      </w:pPr>
      <w:r w:rsidRPr="00732888">
        <w:t>HESI Test</w:t>
      </w:r>
      <w:r w:rsidR="002833C7">
        <w:t xml:space="preserve"> </w:t>
      </w:r>
    </w:p>
    <w:p w14:paraId="3F10D172" w14:textId="77777777" w:rsidR="00936872" w:rsidRPr="00936872" w:rsidRDefault="00936872" w:rsidP="00936872">
      <w:r w:rsidRPr="00936872">
        <w:t>Schedule HESI-A2 test: Please contact HCC Coleman College Testing Center via email: </w:t>
      </w:r>
      <w:hyperlink r:id="rId9" w:history="1">
        <w:r w:rsidRPr="00936872">
          <w:rPr>
            <w:rStyle w:val="Hyperlink"/>
          </w:rPr>
          <w:t>coleman.testing@hccs.edu</w:t>
        </w:r>
      </w:hyperlink>
      <w:r w:rsidRPr="00936872">
        <w:t>. The cost of the HESI is $75.00 per attempt. Payment must be made by either credit or debit card.  </w:t>
      </w:r>
    </w:p>
    <w:p w14:paraId="033FC58E" w14:textId="77777777" w:rsidR="00936872" w:rsidRPr="00936872" w:rsidRDefault="00936872" w:rsidP="00936872">
      <w:r w:rsidRPr="00936872">
        <w:t>Required HESI-A2 sections: Applicants must score 70% or higher on each of the following subject areas listed below.  There is no minimum score required for the Critical Thinking section, but the section must be completed.  Application rubric points are awarded based on the range of scores for each section. </w:t>
      </w:r>
    </w:p>
    <w:p w14:paraId="408A8279" w14:textId="77777777" w:rsidR="00936872" w:rsidRPr="00936872" w:rsidRDefault="00936872" w:rsidP="00936872">
      <w:pPr>
        <w:numPr>
          <w:ilvl w:val="0"/>
          <w:numId w:val="7"/>
        </w:numPr>
      </w:pPr>
      <w:r w:rsidRPr="00936872">
        <w:lastRenderedPageBreak/>
        <w:t>Anatomy &amp; Physiology</w:t>
      </w:r>
    </w:p>
    <w:p w14:paraId="1CBC240B" w14:textId="77777777" w:rsidR="00936872" w:rsidRPr="00936872" w:rsidRDefault="00936872" w:rsidP="00936872">
      <w:pPr>
        <w:numPr>
          <w:ilvl w:val="0"/>
          <w:numId w:val="7"/>
        </w:numPr>
      </w:pPr>
      <w:r w:rsidRPr="00936872">
        <w:t>Grammar</w:t>
      </w:r>
    </w:p>
    <w:p w14:paraId="78BF7A6E" w14:textId="77777777" w:rsidR="00936872" w:rsidRPr="00936872" w:rsidRDefault="00936872" w:rsidP="00936872">
      <w:pPr>
        <w:numPr>
          <w:ilvl w:val="0"/>
          <w:numId w:val="7"/>
        </w:numPr>
      </w:pPr>
      <w:r w:rsidRPr="00936872">
        <w:t>Vocabulary</w:t>
      </w:r>
    </w:p>
    <w:p w14:paraId="64C8D641" w14:textId="77777777" w:rsidR="00936872" w:rsidRPr="00936872" w:rsidRDefault="00936872" w:rsidP="00936872">
      <w:pPr>
        <w:numPr>
          <w:ilvl w:val="0"/>
          <w:numId w:val="7"/>
        </w:numPr>
      </w:pPr>
      <w:r w:rsidRPr="00936872">
        <w:t>Math</w:t>
      </w:r>
    </w:p>
    <w:p w14:paraId="07D0650B" w14:textId="77777777" w:rsidR="00936872" w:rsidRPr="00936872" w:rsidRDefault="00936872" w:rsidP="00936872">
      <w:pPr>
        <w:numPr>
          <w:ilvl w:val="0"/>
          <w:numId w:val="7"/>
        </w:numPr>
      </w:pPr>
      <w:r w:rsidRPr="00936872">
        <w:t>Reading</w:t>
      </w:r>
    </w:p>
    <w:p w14:paraId="60C0F9E9" w14:textId="77777777" w:rsidR="00936872" w:rsidRPr="00936872" w:rsidRDefault="00936872" w:rsidP="00936872">
      <w:pPr>
        <w:numPr>
          <w:ilvl w:val="0"/>
          <w:numId w:val="7"/>
        </w:numPr>
      </w:pPr>
      <w:r w:rsidRPr="00936872">
        <w:t>Critical Thinking section </w:t>
      </w:r>
    </w:p>
    <w:p w14:paraId="43433BC9" w14:textId="07016E1B" w:rsidR="005831AB" w:rsidRPr="00DE4197" w:rsidRDefault="005831AB">
      <w:pPr>
        <w:rPr>
          <w:b/>
          <w:bCs/>
        </w:rPr>
      </w:pPr>
      <w:r w:rsidRPr="00DE4197">
        <w:rPr>
          <w:b/>
          <w:bCs/>
        </w:rPr>
        <w:t>Immunizations vaccines and titers required:</w:t>
      </w:r>
    </w:p>
    <w:p w14:paraId="228FD9DD" w14:textId="693712CD" w:rsidR="005831AB" w:rsidRDefault="005831AB" w:rsidP="005831AB">
      <w:pPr>
        <w:numPr>
          <w:ilvl w:val="0"/>
          <w:numId w:val="2"/>
        </w:numPr>
      </w:pPr>
      <w:r w:rsidRPr="005831AB">
        <w:t xml:space="preserve">Immunization record showing (Monitored </w:t>
      </w:r>
      <w:proofErr w:type="gramStart"/>
      <w:r w:rsidRPr="005831AB">
        <w:t>By</w:t>
      </w:r>
      <w:proofErr w:type="gramEnd"/>
      <w:r w:rsidRPr="005831AB">
        <w:t xml:space="preserve"> Complio: houstoncccompliance.com): Completion of Hepatitis B immunization series (may take up to 6 months) and titer, MMR – 2 shots and titer, Tdap – every 10 years, TB – every year, Varicella – 2 shots and titer, Meningitis (required for students 22 years or younger), and Influenza – </w:t>
      </w:r>
      <w:r>
        <w:t xml:space="preserve">it is available </w:t>
      </w:r>
      <w:r w:rsidRPr="005831AB">
        <w:t>after September 1</w:t>
      </w:r>
      <w:r w:rsidRPr="005831AB">
        <w:rPr>
          <w:vertAlign w:val="superscript"/>
        </w:rPr>
        <w:t>st</w:t>
      </w:r>
      <w:r>
        <w:t>.</w:t>
      </w:r>
    </w:p>
    <w:p w14:paraId="4994F018" w14:textId="2A9DC001" w:rsidR="005831AB" w:rsidRPr="00DE4197" w:rsidRDefault="005831AB" w:rsidP="005831AB">
      <w:pPr>
        <w:rPr>
          <w:b/>
          <w:bCs/>
        </w:rPr>
      </w:pPr>
      <w:r w:rsidRPr="00DE4197">
        <w:rPr>
          <w:b/>
          <w:bCs/>
        </w:rPr>
        <w:t>Required CPR American Heart Association Healthcare Provider</w:t>
      </w:r>
      <w:r w:rsidR="00DE4197" w:rsidRPr="00DE4197">
        <w:rPr>
          <w:b/>
          <w:bCs/>
        </w:rPr>
        <w:t>:</w:t>
      </w:r>
    </w:p>
    <w:p w14:paraId="0A680D43" w14:textId="274DD922" w:rsidR="005831AB" w:rsidRDefault="005831AB" w:rsidP="005831AB">
      <w:pPr>
        <w:pStyle w:val="ListParagraph"/>
        <w:numPr>
          <w:ilvl w:val="0"/>
          <w:numId w:val="4"/>
        </w:numPr>
      </w:pPr>
      <w:r>
        <w:t>Find one on your own</w:t>
      </w:r>
    </w:p>
    <w:p w14:paraId="5216AB4E" w14:textId="4A48A1A7" w:rsidR="005831AB" w:rsidRDefault="005831AB" w:rsidP="005831AB">
      <w:pPr>
        <w:pStyle w:val="ListParagraph"/>
        <w:numPr>
          <w:ilvl w:val="0"/>
          <w:numId w:val="4"/>
        </w:numPr>
      </w:pPr>
      <w:r>
        <w:t xml:space="preserve">Or contact provider Dr. Jackson @ </w:t>
      </w:r>
      <w:hyperlink r:id="rId10" w:history="1">
        <w:r w:rsidRPr="00097D85">
          <w:rPr>
            <w:rStyle w:val="Hyperlink"/>
          </w:rPr>
          <w:t>herbert.jackson@hccs.edu</w:t>
        </w:r>
      </w:hyperlink>
    </w:p>
    <w:p w14:paraId="52F8E3E9" w14:textId="1B889F33" w:rsidR="005831AB" w:rsidRPr="00DE4197" w:rsidRDefault="005831AB" w:rsidP="005831AB">
      <w:pPr>
        <w:rPr>
          <w:b/>
          <w:bCs/>
        </w:rPr>
      </w:pPr>
      <w:r w:rsidRPr="00DE4197">
        <w:rPr>
          <w:b/>
          <w:bCs/>
        </w:rPr>
        <w:t xml:space="preserve">Required </w:t>
      </w:r>
      <w:r w:rsidR="00A350D8" w:rsidRPr="00DE4197">
        <w:rPr>
          <w:b/>
          <w:bCs/>
        </w:rPr>
        <w:t xml:space="preserve">Personal </w:t>
      </w:r>
      <w:r w:rsidRPr="00DE4197">
        <w:rPr>
          <w:b/>
          <w:bCs/>
        </w:rPr>
        <w:t>Health Insurance-you will not attend clinical without insurance</w:t>
      </w:r>
      <w:r w:rsidR="00A350D8" w:rsidRPr="00DE4197">
        <w:rPr>
          <w:b/>
          <w:bCs/>
        </w:rPr>
        <w:t>:</w:t>
      </w:r>
    </w:p>
    <w:p w14:paraId="2019FA3B" w14:textId="4468EA4F" w:rsidR="005831AB" w:rsidRDefault="005831AB" w:rsidP="005831AB">
      <w:pPr>
        <w:pStyle w:val="ListParagraph"/>
        <w:numPr>
          <w:ilvl w:val="0"/>
          <w:numId w:val="5"/>
        </w:numPr>
      </w:pPr>
      <w:r>
        <w:t xml:space="preserve">The college does not offer health insurance.  You can google and find one that fits your </w:t>
      </w:r>
      <w:r w:rsidR="00A350D8">
        <w:t>needs</w:t>
      </w:r>
      <w:r>
        <w:t>.  Some students have said the affordable care act has met their needs.</w:t>
      </w:r>
    </w:p>
    <w:p w14:paraId="5D63F4ED" w14:textId="06FF0A25" w:rsidR="00A350D8" w:rsidRPr="00FD4444" w:rsidRDefault="00A350D8" w:rsidP="00A350D8">
      <w:pPr>
        <w:rPr>
          <w:b/>
          <w:bCs/>
        </w:rPr>
      </w:pPr>
      <w:r w:rsidRPr="00FD4444">
        <w:rPr>
          <w:b/>
          <w:bCs/>
        </w:rPr>
        <w:t>Required passing of drug screen and background check:</w:t>
      </w:r>
    </w:p>
    <w:p w14:paraId="622D057E" w14:textId="79C6BA33" w:rsidR="00A350D8" w:rsidRDefault="00A350D8" w:rsidP="00A350D8">
      <w:pPr>
        <w:pStyle w:val="ListParagraph"/>
        <w:numPr>
          <w:ilvl w:val="0"/>
          <w:numId w:val="5"/>
        </w:numPr>
      </w:pPr>
      <w:r>
        <w:t>Information given once accepted in program and purchase of Complio.  Location and forms located in Complio.</w:t>
      </w:r>
    </w:p>
    <w:p w14:paraId="1CAC435A" w14:textId="6F9DE8CF" w:rsidR="00A350D8" w:rsidRPr="00FD4444" w:rsidRDefault="00A350D8" w:rsidP="00A350D8">
      <w:pPr>
        <w:rPr>
          <w:b/>
          <w:bCs/>
        </w:rPr>
      </w:pPr>
      <w:r w:rsidRPr="00FD4444">
        <w:rPr>
          <w:b/>
          <w:bCs/>
        </w:rPr>
        <w:t>Required physical:</w:t>
      </w:r>
    </w:p>
    <w:p w14:paraId="682F4317" w14:textId="77777777" w:rsidR="003D0646" w:rsidRDefault="00A350D8" w:rsidP="003D0646">
      <w:pPr>
        <w:pStyle w:val="ListParagraph"/>
        <w:numPr>
          <w:ilvl w:val="0"/>
          <w:numId w:val="5"/>
        </w:numPr>
      </w:pPr>
      <w:r>
        <w:t xml:space="preserve">Information given once accepted in program and purchase of Complio.  Form </w:t>
      </w:r>
      <w:proofErr w:type="gramStart"/>
      <w:r>
        <w:t>is located in</w:t>
      </w:r>
      <w:proofErr w:type="gramEnd"/>
      <w:r>
        <w:t xml:space="preserve"> Complio.</w:t>
      </w:r>
    </w:p>
    <w:p w14:paraId="0B365731" w14:textId="77777777" w:rsidR="003D0646" w:rsidRDefault="003D0646" w:rsidP="006911BE">
      <w:pPr>
        <w:pStyle w:val="ListParagraph"/>
      </w:pPr>
    </w:p>
    <w:p w14:paraId="7603DDF7" w14:textId="782DAC42" w:rsidR="003D0646" w:rsidRPr="00732888" w:rsidRDefault="003D0646" w:rsidP="003D0646">
      <w:r w:rsidRPr="00732888">
        <w:t>If you have any additional questions, I would be happy to answer. Please feel free to contact me via email or call 713-718-5990.</w:t>
      </w:r>
    </w:p>
    <w:p w14:paraId="0D673675" w14:textId="77777777" w:rsidR="003D0646" w:rsidRPr="00732888" w:rsidRDefault="003D0646" w:rsidP="006911BE">
      <w:r w:rsidRPr="00732888">
        <w:t>You can also contact the faculty:</w:t>
      </w:r>
    </w:p>
    <w:p w14:paraId="4BA0E55E" w14:textId="77777777" w:rsidR="003D0646" w:rsidRPr="00732888" w:rsidRDefault="003D0646" w:rsidP="003D0646">
      <w:pPr>
        <w:pStyle w:val="ListParagraph"/>
        <w:numPr>
          <w:ilvl w:val="0"/>
          <w:numId w:val="5"/>
        </w:numPr>
      </w:pPr>
      <w:r w:rsidRPr="00732888">
        <w:t>Paulette Bee at 713-718-7291 and paulette.bee@hccs.edu</w:t>
      </w:r>
    </w:p>
    <w:p w14:paraId="768C3032" w14:textId="77777777" w:rsidR="003D0646" w:rsidRPr="00732888" w:rsidRDefault="003D0646" w:rsidP="003D0646">
      <w:pPr>
        <w:pStyle w:val="ListParagraph"/>
        <w:numPr>
          <w:ilvl w:val="0"/>
          <w:numId w:val="5"/>
        </w:numPr>
      </w:pPr>
      <w:r w:rsidRPr="00732888">
        <w:lastRenderedPageBreak/>
        <w:t>Benjamin McCrory at 713-718-7498 and benjamin.Mccrory@hccs.edu</w:t>
      </w:r>
    </w:p>
    <w:p w14:paraId="7B21E153" w14:textId="77777777" w:rsidR="003D0646" w:rsidRPr="00732888" w:rsidRDefault="003D0646" w:rsidP="003D0646">
      <w:pPr>
        <w:pStyle w:val="ListParagraph"/>
        <w:numPr>
          <w:ilvl w:val="0"/>
          <w:numId w:val="5"/>
        </w:numPr>
      </w:pPr>
      <w:r w:rsidRPr="00732888">
        <w:t>Charmaine Martin at 713-718-7363 and charmaine.martin@hccs.edu</w:t>
      </w:r>
    </w:p>
    <w:p w14:paraId="5DCE3465" w14:textId="77777777" w:rsidR="003D0646" w:rsidRPr="00732888" w:rsidRDefault="003D0646" w:rsidP="006911BE">
      <w:r w:rsidRPr="00732888">
        <w:t xml:space="preserve">Surgical Tech Webpage-  </w:t>
      </w:r>
      <w:hyperlink r:id="rId11" w:history="1">
        <w:r w:rsidRPr="00732888">
          <w:rPr>
            <w:rStyle w:val="Hyperlink"/>
          </w:rPr>
          <w:t>Surgical Technology | Houston City College</w:t>
        </w:r>
      </w:hyperlink>
    </w:p>
    <w:p w14:paraId="0A8F3DB5" w14:textId="77777777" w:rsidR="003D0646" w:rsidRDefault="003D0646" w:rsidP="003D0646"/>
    <w:p w14:paraId="265CCABF" w14:textId="77777777" w:rsidR="005831AB" w:rsidRDefault="005831AB" w:rsidP="005831AB"/>
    <w:sectPr w:rsidR="0058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38F"/>
    <w:multiLevelType w:val="multilevel"/>
    <w:tmpl w:val="2CE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212AE"/>
    <w:multiLevelType w:val="multilevel"/>
    <w:tmpl w:val="2CE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01F34"/>
    <w:multiLevelType w:val="multilevel"/>
    <w:tmpl w:val="6DB6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536AD"/>
    <w:multiLevelType w:val="hybridMultilevel"/>
    <w:tmpl w:val="7FC2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85F1E"/>
    <w:multiLevelType w:val="hybridMultilevel"/>
    <w:tmpl w:val="D36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45E32"/>
    <w:multiLevelType w:val="hybridMultilevel"/>
    <w:tmpl w:val="BD226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4946E0"/>
    <w:multiLevelType w:val="multilevel"/>
    <w:tmpl w:val="BD0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592117">
    <w:abstractNumId w:val="6"/>
  </w:num>
  <w:num w:numId="2" w16cid:durableId="282200969">
    <w:abstractNumId w:val="2"/>
  </w:num>
  <w:num w:numId="3" w16cid:durableId="1191332991">
    <w:abstractNumId w:val="5"/>
  </w:num>
  <w:num w:numId="4" w16cid:durableId="1772359521">
    <w:abstractNumId w:val="3"/>
  </w:num>
  <w:num w:numId="5" w16cid:durableId="565651156">
    <w:abstractNumId w:val="4"/>
  </w:num>
  <w:num w:numId="6" w16cid:durableId="1837302838">
    <w:abstractNumId w:val="0"/>
  </w:num>
  <w:num w:numId="7" w16cid:durableId="158591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AB"/>
    <w:rsid w:val="0004751A"/>
    <w:rsid w:val="001E1640"/>
    <w:rsid w:val="002833C7"/>
    <w:rsid w:val="003D0646"/>
    <w:rsid w:val="00525336"/>
    <w:rsid w:val="005831AB"/>
    <w:rsid w:val="006911BE"/>
    <w:rsid w:val="00732888"/>
    <w:rsid w:val="007745B8"/>
    <w:rsid w:val="0080644E"/>
    <w:rsid w:val="00936872"/>
    <w:rsid w:val="009F47F7"/>
    <w:rsid w:val="00A350D8"/>
    <w:rsid w:val="00B0428C"/>
    <w:rsid w:val="00B469DF"/>
    <w:rsid w:val="00C02B4B"/>
    <w:rsid w:val="00D30FD9"/>
    <w:rsid w:val="00D321A9"/>
    <w:rsid w:val="00DE4197"/>
    <w:rsid w:val="00FD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DB2C"/>
  <w15:chartTrackingRefBased/>
  <w15:docId w15:val="{C5D2E4C7-8DBE-452F-B0E8-BF28CFA5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1AB"/>
    <w:rPr>
      <w:rFonts w:eastAsiaTheme="majorEastAsia" w:cstheme="majorBidi"/>
      <w:color w:val="272727" w:themeColor="text1" w:themeTint="D8"/>
    </w:rPr>
  </w:style>
  <w:style w:type="paragraph" w:styleId="Title">
    <w:name w:val="Title"/>
    <w:basedOn w:val="Normal"/>
    <w:next w:val="Normal"/>
    <w:link w:val="TitleChar"/>
    <w:uiPriority w:val="10"/>
    <w:qFormat/>
    <w:rsid w:val="00583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1AB"/>
    <w:pPr>
      <w:spacing w:before="160"/>
      <w:jc w:val="center"/>
    </w:pPr>
    <w:rPr>
      <w:i/>
      <w:iCs/>
      <w:color w:val="404040" w:themeColor="text1" w:themeTint="BF"/>
    </w:rPr>
  </w:style>
  <w:style w:type="character" w:customStyle="1" w:styleId="QuoteChar">
    <w:name w:val="Quote Char"/>
    <w:basedOn w:val="DefaultParagraphFont"/>
    <w:link w:val="Quote"/>
    <w:uiPriority w:val="29"/>
    <w:rsid w:val="005831AB"/>
    <w:rPr>
      <w:i/>
      <w:iCs/>
      <w:color w:val="404040" w:themeColor="text1" w:themeTint="BF"/>
    </w:rPr>
  </w:style>
  <w:style w:type="paragraph" w:styleId="ListParagraph">
    <w:name w:val="List Paragraph"/>
    <w:basedOn w:val="Normal"/>
    <w:uiPriority w:val="34"/>
    <w:qFormat/>
    <w:rsid w:val="005831AB"/>
    <w:pPr>
      <w:ind w:left="720"/>
      <w:contextualSpacing/>
    </w:pPr>
  </w:style>
  <w:style w:type="character" w:styleId="IntenseEmphasis">
    <w:name w:val="Intense Emphasis"/>
    <w:basedOn w:val="DefaultParagraphFont"/>
    <w:uiPriority w:val="21"/>
    <w:qFormat/>
    <w:rsid w:val="005831AB"/>
    <w:rPr>
      <w:i/>
      <w:iCs/>
      <w:color w:val="0F4761" w:themeColor="accent1" w:themeShade="BF"/>
    </w:rPr>
  </w:style>
  <w:style w:type="paragraph" w:styleId="IntenseQuote">
    <w:name w:val="Intense Quote"/>
    <w:basedOn w:val="Normal"/>
    <w:next w:val="Normal"/>
    <w:link w:val="IntenseQuoteChar"/>
    <w:uiPriority w:val="30"/>
    <w:qFormat/>
    <w:rsid w:val="0058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1AB"/>
    <w:rPr>
      <w:i/>
      <w:iCs/>
      <w:color w:val="0F4761" w:themeColor="accent1" w:themeShade="BF"/>
    </w:rPr>
  </w:style>
  <w:style w:type="character" w:styleId="IntenseReference">
    <w:name w:val="Intense Reference"/>
    <w:basedOn w:val="DefaultParagraphFont"/>
    <w:uiPriority w:val="32"/>
    <w:qFormat/>
    <w:rsid w:val="005831AB"/>
    <w:rPr>
      <w:b/>
      <w:bCs/>
      <w:smallCaps/>
      <w:color w:val="0F4761" w:themeColor="accent1" w:themeShade="BF"/>
      <w:spacing w:val="5"/>
    </w:rPr>
  </w:style>
  <w:style w:type="character" w:styleId="Hyperlink">
    <w:name w:val="Hyperlink"/>
    <w:basedOn w:val="DefaultParagraphFont"/>
    <w:uiPriority w:val="99"/>
    <w:unhideWhenUsed/>
    <w:rsid w:val="005831AB"/>
    <w:rPr>
      <w:color w:val="467886" w:themeColor="hyperlink"/>
      <w:u w:val="single"/>
    </w:rPr>
  </w:style>
  <w:style w:type="character" w:styleId="UnresolvedMention">
    <w:name w:val="Unresolved Mention"/>
    <w:basedOn w:val="DefaultParagraphFont"/>
    <w:uiPriority w:val="99"/>
    <w:semiHidden/>
    <w:unhideWhenUsed/>
    <w:rsid w:val="0058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s.edu/paying-for-college/financial-aid--scholarships/scholarships/eagle-connect-scholarship-programs/houston-reconnect-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hccs.edu/PerfectForms/PresentationServer/App.aspx/Play/7XAgAgIG?f=7XAgAg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ccs.edu/programs--courses/explore-all-programs/surgical-technology/" TargetMode="External"/><Relationship Id="rId11" Type="http://schemas.openxmlformats.org/officeDocument/2006/relationships/hyperlink" Target="https://www.hccs.edu/programs--courses/explore-all-programs/surgical-technology/" TargetMode="External"/><Relationship Id="rId5" Type="http://schemas.openxmlformats.org/officeDocument/2006/relationships/hyperlink" Target="https://www.hccs.edu/programs--courses/explore-all-programs/surgical-technology/" TargetMode="External"/><Relationship Id="rId10" Type="http://schemas.openxmlformats.org/officeDocument/2006/relationships/hyperlink" Target="mailto:herbert.jackson@hccs.edu" TargetMode="External"/><Relationship Id="rId4" Type="http://schemas.openxmlformats.org/officeDocument/2006/relationships/webSettings" Target="webSettings.xml"/><Relationship Id="rId9" Type="http://schemas.openxmlformats.org/officeDocument/2006/relationships/hyperlink" Target="mailto:coleman.testing@h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melissa.bruton</dc:creator>
  <cp:keywords/>
  <dc:description/>
  <cp:lastModifiedBy>stacie.smith</cp:lastModifiedBy>
  <cp:revision>2</cp:revision>
  <dcterms:created xsi:type="dcterms:W3CDTF">2026-07-07T17:00:00Z</dcterms:created>
  <dcterms:modified xsi:type="dcterms:W3CDTF">2026-07-07T17:00:00Z</dcterms:modified>
</cp:coreProperties>
</file>